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84" w:rsidRDefault="007A3184" w:rsidP="00744BC1">
      <w:pPr>
        <w:spacing w:after="0" w:line="240" w:lineRule="auto"/>
        <w:rPr>
          <w:rFonts w:cs="Calibri"/>
          <w:b/>
        </w:rPr>
      </w:pPr>
    </w:p>
    <w:p w:rsidR="007A3184" w:rsidRDefault="007A3184" w:rsidP="00744BC1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UKTI Education: Snapshot</w:t>
      </w:r>
      <w:r w:rsidRPr="001F116E">
        <w:rPr>
          <w:rFonts w:cs="Calibri"/>
          <w:b/>
        </w:rPr>
        <w:t xml:space="preserve"> </w:t>
      </w:r>
      <w:r>
        <w:rPr>
          <w:rFonts w:cs="Calibri"/>
          <w:b/>
        </w:rPr>
        <w:t>of UK education &amp; training sector c</w:t>
      </w:r>
      <w:r w:rsidRPr="001F116E">
        <w:rPr>
          <w:rFonts w:cs="Calibri"/>
          <w:b/>
        </w:rPr>
        <w:t>apabilities</w:t>
      </w:r>
    </w:p>
    <w:p w:rsidR="007A3184" w:rsidRPr="001F116E" w:rsidRDefault="007A3184" w:rsidP="00744BC1">
      <w:pPr>
        <w:spacing w:after="0" w:line="240" w:lineRule="auto"/>
        <w:rPr>
          <w:rFonts w:cs="Calibri"/>
          <w:b/>
        </w:rPr>
      </w:pPr>
    </w:p>
    <w:p w:rsidR="007A3184" w:rsidRPr="006B2062" w:rsidRDefault="007A3184" w:rsidP="00744BC1">
      <w:pPr>
        <w:pStyle w:val="PlainText"/>
        <w:jc w:val="both"/>
        <w:rPr>
          <w:rFonts w:cs="Calibri"/>
          <w:szCs w:val="22"/>
        </w:rPr>
      </w:pPr>
      <w:bookmarkStart w:id="0" w:name="_GoBack"/>
      <w:r w:rsidRPr="006B2062">
        <w:rPr>
          <w:rFonts w:cs="Calibri"/>
          <w:szCs w:val="22"/>
        </w:rPr>
        <w:t xml:space="preserve">UKTI Education has been set up by the Department for Business Innovation and Skills (BIS) and UK Trade and Investment (UKTI) to help </w:t>
      </w:r>
      <w:smartTag w:uri="urn:schemas-microsoft-com:office:smarttags" w:element="country-region">
        <w:smartTag w:uri="urn:schemas-microsoft-com:office:smarttags" w:element="place">
          <w:r w:rsidRPr="006B2062">
            <w:rPr>
              <w:rFonts w:cs="Calibri"/>
              <w:szCs w:val="22"/>
            </w:rPr>
            <w:t>UK</w:t>
          </w:r>
        </w:smartTag>
      </w:smartTag>
      <w:r w:rsidRPr="006B2062">
        <w:rPr>
          <w:rFonts w:cs="Calibri"/>
          <w:szCs w:val="22"/>
        </w:rPr>
        <w:t xml:space="preserve"> education and training providers </w:t>
      </w:r>
      <w:r>
        <w:rPr>
          <w:rFonts w:cs="Calibri"/>
          <w:szCs w:val="22"/>
        </w:rPr>
        <w:t>win</w:t>
      </w:r>
      <w:r w:rsidRPr="006B2062">
        <w:rPr>
          <w:rFonts w:cs="Calibri"/>
          <w:szCs w:val="22"/>
        </w:rPr>
        <w:t xml:space="preserve"> business overseas. Our primary objective is to identify high value commercial opportunities overseas and help the </w:t>
      </w:r>
      <w:smartTag w:uri="urn:schemas-microsoft-com:office:smarttags" w:element="country-region">
        <w:r w:rsidRPr="006B2062">
          <w:rPr>
            <w:rFonts w:cs="Calibri"/>
            <w:szCs w:val="22"/>
          </w:rPr>
          <w:t>UK</w:t>
        </w:r>
      </w:smartTag>
      <w:r w:rsidRPr="006B2062">
        <w:rPr>
          <w:rFonts w:cs="Calibri"/>
          <w:szCs w:val="22"/>
        </w:rPr>
        <w:t xml:space="preserve"> education sector to access and pursue them, encouraging collaboration and the development of consortia, where appropriate, and supporting and promoting </w:t>
      </w:r>
      <w:smartTag w:uri="urn:schemas-microsoft-com:office:smarttags" w:element="place">
        <w:smartTag w:uri="urn:schemas-microsoft-com:office:smarttags" w:element="country-region">
          <w:r w:rsidRPr="006B2062">
            <w:rPr>
              <w:rFonts w:cs="Calibri"/>
              <w:szCs w:val="22"/>
            </w:rPr>
            <w:t>UK</w:t>
          </w:r>
        </w:smartTag>
      </w:smartTag>
      <w:r w:rsidRPr="006B2062">
        <w:rPr>
          <w:rFonts w:cs="Calibri"/>
          <w:szCs w:val="22"/>
        </w:rPr>
        <w:t xml:space="preserve"> bids.</w:t>
      </w:r>
    </w:p>
    <w:p w:rsidR="007A3184" w:rsidRPr="00C23E9F" w:rsidRDefault="007A3184" w:rsidP="00744BC1">
      <w:pPr>
        <w:pStyle w:val="PlainText"/>
        <w:rPr>
          <w:rFonts w:cs="Calibri"/>
          <w:szCs w:val="22"/>
        </w:rPr>
      </w:pPr>
    </w:p>
    <w:p w:rsidR="007A3184" w:rsidRPr="006B2062" w:rsidRDefault="007A3184" w:rsidP="00744BC1">
      <w:pPr>
        <w:pStyle w:val="PlainText"/>
        <w:jc w:val="both"/>
        <w:rPr>
          <w:rFonts w:cs="Calibri"/>
          <w:szCs w:val="22"/>
        </w:rPr>
      </w:pPr>
      <w:r w:rsidRPr="006B2062">
        <w:rPr>
          <w:rFonts w:cs="Calibri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6B2062">
            <w:rPr>
              <w:rFonts w:cs="Calibri"/>
              <w:szCs w:val="22"/>
            </w:rPr>
            <w:t>UK</w:t>
          </w:r>
        </w:smartTag>
      </w:smartTag>
      <w:r w:rsidRPr="006B2062">
        <w:rPr>
          <w:rFonts w:cs="Calibri"/>
          <w:szCs w:val="22"/>
        </w:rPr>
        <w:t xml:space="preserve"> has a strong reputation internationally for excellence in education and training</w:t>
      </w:r>
      <w:r>
        <w:rPr>
          <w:rFonts w:cs="Calibri"/>
          <w:szCs w:val="22"/>
        </w:rPr>
        <w:t>:</w:t>
      </w:r>
    </w:p>
    <w:p w:rsidR="007A3184" w:rsidRPr="008204BE" w:rsidRDefault="007A3184" w:rsidP="00744BC1">
      <w:pPr>
        <w:pStyle w:val="PlainText"/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cs="Calibri"/>
          <w:szCs w:val="22"/>
        </w:rPr>
      </w:pPr>
      <w:r w:rsidRPr="008204BE">
        <w:rPr>
          <w:rFonts w:cs="Calibri"/>
          <w:szCs w:val="22"/>
        </w:rPr>
        <w:t xml:space="preserve">4 universities in </w:t>
      </w:r>
      <w:r>
        <w:rPr>
          <w:rFonts w:cs="Calibri"/>
          <w:szCs w:val="22"/>
        </w:rPr>
        <w:t xml:space="preserve">the </w:t>
      </w:r>
      <w:r w:rsidRPr="008204BE">
        <w:rPr>
          <w:rFonts w:cs="Calibri"/>
          <w:szCs w:val="22"/>
        </w:rPr>
        <w:t xml:space="preserve">global top 10; 29 in </w:t>
      </w:r>
      <w:r>
        <w:rPr>
          <w:rFonts w:cs="Calibri"/>
          <w:szCs w:val="22"/>
        </w:rPr>
        <w:t xml:space="preserve">the </w:t>
      </w:r>
      <w:r w:rsidRPr="008204BE">
        <w:rPr>
          <w:rFonts w:cs="Calibri"/>
          <w:szCs w:val="22"/>
        </w:rPr>
        <w:t>top 200</w:t>
      </w:r>
    </w:p>
    <w:p w:rsidR="007A3184" w:rsidRPr="008204BE" w:rsidRDefault="007A3184" w:rsidP="00744BC1">
      <w:pPr>
        <w:pStyle w:val="PlainText"/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cs="Calibri"/>
          <w:szCs w:val="22"/>
        </w:rPr>
      </w:pPr>
      <w:r w:rsidRPr="008204BE">
        <w:rPr>
          <w:rFonts w:cs="Calibri"/>
          <w:szCs w:val="22"/>
        </w:rPr>
        <w:t>1.4m pupils studying at nearly 3,000 British Schools Overseas in 2012; forecast to grow to nearly 2m in 2017 and 2.75m in 2022</w:t>
      </w:r>
    </w:p>
    <w:p w:rsidR="007A3184" w:rsidRPr="00047D43" w:rsidRDefault="007A3184" w:rsidP="00744BC1">
      <w:pPr>
        <w:pStyle w:val="PlainText"/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cs="Calibri"/>
          <w:szCs w:val="22"/>
        </w:rPr>
      </w:pPr>
      <w:r w:rsidRPr="00047D43">
        <w:rPr>
          <w:rFonts w:cs="Calibri"/>
        </w:rPr>
        <w:t>more than 1 in 4 further education colleges teaching international students outside of the UK</w:t>
      </w:r>
    </w:p>
    <w:p w:rsidR="007A3184" w:rsidRPr="002A261E" w:rsidRDefault="007A3184" w:rsidP="00744BC1">
      <w:pPr>
        <w:pStyle w:val="PlainText"/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cs="Calibri"/>
          <w:szCs w:val="22"/>
        </w:rPr>
      </w:pPr>
      <w:r w:rsidRPr="002A261E">
        <w:rPr>
          <w:rFonts w:cs="Calibri"/>
          <w:szCs w:val="22"/>
        </w:rPr>
        <w:t xml:space="preserve">many UK operators already provide education products and services successfully in a range of countries across the globe </w:t>
      </w:r>
    </w:p>
    <w:p w:rsidR="007A3184" w:rsidRPr="002A261E" w:rsidRDefault="007A3184" w:rsidP="00744BC1">
      <w:pPr>
        <w:pStyle w:val="PlainText"/>
        <w:rPr>
          <w:rFonts w:cs="Calibri"/>
          <w:szCs w:val="22"/>
        </w:rPr>
      </w:pPr>
    </w:p>
    <w:p w:rsidR="007A3184" w:rsidRDefault="007A3184" w:rsidP="00744BC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A261E">
        <w:rPr>
          <w:rFonts w:cs="Calibri"/>
        </w:rPr>
        <w:t xml:space="preserve">In order to help us articulate and promote the </w:t>
      </w:r>
      <w:smartTag w:uri="urn:schemas-microsoft-com:office:smarttags" w:element="country-region">
        <w:r w:rsidRPr="002A261E">
          <w:rPr>
            <w:rFonts w:cs="Calibri"/>
          </w:rPr>
          <w:t>UK</w:t>
        </w:r>
      </w:smartTag>
      <w:r w:rsidRPr="002A261E">
        <w:rPr>
          <w:rFonts w:cs="Calibri"/>
        </w:rPr>
        <w:t>’s education and training offer to an inter</w:t>
      </w:r>
      <w:r>
        <w:rPr>
          <w:rFonts w:cs="Calibri"/>
        </w:rPr>
        <w:t>national audience, UKTI Education is</w:t>
      </w:r>
      <w:r w:rsidRPr="00DF5262">
        <w:rPr>
          <w:rFonts w:cs="Calibri"/>
        </w:rPr>
        <w:t xml:space="preserve"> </w:t>
      </w:r>
      <w:r>
        <w:rPr>
          <w:rFonts w:cs="Calibri"/>
        </w:rPr>
        <w:t>preparing</w:t>
      </w:r>
      <w:r w:rsidRPr="00DF5262">
        <w:rPr>
          <w:rFonts w:cs="Calibri"/>
        </w:rPr>
        <w:t xml:space="preserve"> </w:t>
      </w:r>
      <w:r>
        <w:rPr>
          <w:rFonts w:cs="Calibri"/>
        </w:rPr>
        <w:t xml:space="preserve">a snapshot of </w:t>
      </w:r>
      <w:r w:rsidRPr="00DF5262">
        <w:rPr>
          <w:rFonts w:cs="Calibri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DF5262">
            <w:rPr>
              <w:rFonts w:cs="Calibri"/>
            </w:rPr>
            <w:t>UK</w:t>
          </w:r>
        </w:smartTag>
      </w:smartTag>
      <w:r w:rsidRPr="00DF5262">
        <w:rPr>
          <w:rFonts w:cs="Calibri"/>
        </w:rPr>
        <w:t>’s</w:t>
      </w:r>
      <w:r>
        <w:rPr>
          <w:rFonts w:cs="Calibri"/>
        </w:rPr>
        <w:t xml:space="preserve"> education and training</w:t>
      </w:r>
      <w:r w:rsidRPr="00DF5262">
        <w:rPr>
          <w:rFonts w:cs="Calibri"/>
        </w:rPr>
        <w:t xml:space="preserve"> capabilities</w:t>
      </w:r>
      <w:r>
        <w:rPr>
          <w:rFonts w:cs="Calibri"/>
        </w:rPr>
        <w:t>,</w:t>
      </w:r>
      <w:r w:rsidRPr="00DF5262">
        <w:rPr>
          <w:rFonts w:cs="Calibri"/>
        </w:rPr>
        <w:t xml:space="preserve"> for publication on our website </w:t>
      </w:r>
      <w:r>
        <w:rPr>
          <w:rFonts w:cs="Calibri"/>
        </w:rPr>
        <w:t>and in future sector prospectuses</w:t>
      </w:r>
      <w:r w:rsidRPr="00DF5262">
        <w:rPr>
          <w:rFonts w:cs="Calibri"/>
        </w:rPr>
        <w:t xml:space="preserve">. </w:t>
      </w:r>
      <w:r>
        <w:rPr>
          <w:rFonts w:cs="Calibri"/>
        </w:rPr>
        <w:t xml:space="preserve"> We would like to invite you to contribute examples </w:t>
      </w:r>
      <w:r w:rsidRPr="00DF5262">
        <w:rPr>
          <w:rFonts w:cs="Calibri"/>
        </w:rPr>
        <w:t xml:space="preserve">to our growing </w:t>
      </w:r>
      <w:r>
        <w:rPr>
          <w:rFonts w:cs="Calibri"/>
        </w:rPr>
        <w:t>library</w:t>
      </w:r>
      <w:r w:rsidRPr="00DF5262">
        <w:rPr>
          <w:rFonts w:cs="Calibri"/>
        </w:rPr>
        <w:t xml:space="preserve"> of case studies showcasing what the </w:t>
      </w:r>
      <w:smartTag w:uri="urn:schemas-microsoft-com:office:smarttags" w:element="place">
        <w:smartTag w:uri="urn:schemas-microsoft-com:office:smarttags" w:element="country-region">
          <w:r w:rsidRPr="00DF5262">
            <w:rPr>
              <w:rFonts w:cs="Calibri"/>
            </w:rPr>
            <w:t>UK</w:t>
          </w:r>
        </w:smartTag>
      </w:smartTag>
      <w:r w:rsidRPr="00DF5262">
        <w:rPr>
          <w:rFonts w:cs="Calibri"/>
        </w:rPr>
        <w:t xml:space="preserve"> can offer international customers</w:t>
      </w:r>
      <w:r>
        <w:rPr>
          <w:rFonts w:cs="Calibri"/>
        </w:rPr>
        <w:t xml:space="preserve">.  We would also welcome your input into our short survey of </w:t>
      </w:r>
      <w:smartTag w:uri="urn:schemas-microsoft-com:office:smarttags" w:element="country-region">
        <w:smartTag w:uri="urn:schemas-microsoft-com:office:smarttags" w:element="place">
          <w:r>
            <w:rPr>
              <w:rFonts w:cs="Calibri"/>
            </w:rPr>
            <w:t>UK</w:t>
          </w:r>
        </w:smartTag>
      </w:smartTag>
      <w:r>
        <w:rPr>
          <w:rFonts w:cs="Calibri"/>
        </w:rPr>
        <w:t xml:space="preserve"> sector capabilities.  If you would like to participate, p</w:t>
      </w:r>
      <w:r w:rsidRPr="00DF5262">
        <w:rPr>
          <w:rFonts w:cs="Calibri"/>
        </w:rPr>
        <w:t xml:space="preserve">lease complete the form </w:t>
      </w:r>
      <w:r>
        <w:rPr>
          <w:rFonts w:cs="Calibri"/>
        </w:rPr>
        <w:t>on the next page</w:t>
      </w:r>
      <w:r w:rsidRPr="00DF5262">
        <w:rPr>
          <w:rFonts w:cs="Calibri"/>
        </w:rPr>
        <w:t xml:space="preserve"> (boxes will expand as you type) and return to </w:t>
      </w:r>
      <w:r w:rsidRPr="00940C59">
        <w:rPr>
          <w:rFonts w:cs="Calibri"/>
          <w:b/>
          <w:color w:val="0070C0"/>
        </w:rPr>
        <w:t>joanne.irving@uktispecialist.com</w:t>
      </w:r>
      <w:r w:rsidRPr="00DF5262">
        <w:rPr>
          <w:rFonts w:cs="Calibri"/>
        </w:rPr>
        <w:t xml:space="preserve"> by </w:t>
      </w:r>
      <w:r>
        <w:rPr>
          <w:rFonts w:cs="Calibri"/>
          <w:b/>
        </w:rPr>
        <w:t>Friday,</w:t>
      </w:r>
      <w:r w:rsidRPr="00DF5262">
        <w:rPr>
          <w:rFonts w:cs="Calibri"/>
          <w:b/>
        </w:rPr>
        <w:t xml:space="preserve"> </w:t>
      </w:r>
      <w:r>
        <w:rPr>
          <w:rFonts w:cs="Calibri"/>
          <w:b/>
        </w:rPr>
        <w:t>29</w:t>
      </w:r>
      <w:r w:rsidRPr="00DF5262">
        <w:rPr>
          <w:rFonts w:cs="Calibri"/>
          <w:b/>
          <w:vertAlign w:val="superscript"/>
        </w:rPr>
        <w:t>t</w:t>
      </w:r>
      <w:r>
        <w:rPr>
          <w:rFonts w:cs="Calibri"/>
          <w:b/>
          <w:vertAlign w:val="superscript"/>
        </w:rPr>
        <w:t>h</w:t>
      </w:r>
      <w:r w:rsidRPr="00DF5262">
        <w:rPr>
          <w:rFonts w:cs="Calibri"/>
          <w:b/>
        </w:rPr>
        <w:t xml:space="preserve"> </w:t>
      </w:r>
      <w:r>
        <w:rPr>
          <w:rFonts w:cs="Calibri"/>
          <w:b/>
        </w:rPr>
        <w:t>November 2013</w:t>
      </w:r>
      <w:r w:rsidRPr="00DF5262">
        <w:rPr>
          <w:rFonts w:cs="Calibri"/>
        </w:rPr>
        <w:t xml:space="preserve">. </w:t>
      </w:r>
    </w:p>
    <w:p w:rsidR="007A3184" w:rsidRDefault="007A3184" w:rsidP="00744BC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3184" w:rsidRPr="0051645E" w:rsidRDefault="007A3184" w:rsidP="002323ED">
      <w:pPr>
        <w:autoSpaceDE w:val="0"/>
        <w:autoSpaceDN w:val="0"/>
        <w:adjustRightInd w:val="0"/>
        <w:jc w:val="both"/>
        <w:rPr>
          <w:rFonts w:cs="Calibri"/>
          <w:b/>
          <w:bCs/>
          <w:i/>
          <w:lang w:eastAsia="en-GB"/>
        </w:rPr>
      </w:pPr>
      <w:r w:rsidRPr="0051645E">
        <w:rPr>
          <w:rFonts w:cs="Calibri"/>
          <w:i/>
        </w:rPr>
        <w:t>We will presume that by sending us your case stud</w:t>
      </w:r>
      <w:r>
        <w:rPr>
          <w:rFonts w:cs="Calibri"/>
          <w:i/>
        </w:rPr>
        <w:t>ies</w:t>
      </w:r>
      <w:r w:rsidRPr="0051645E">
        <w:rPr>
          <w:rFonts w:cs="Calibri"/>
          <w:i/>
        </w:rPr>
        <w:t xml:space="preserve"> we have your consent to use and</w:t>
      </w:r>
      <w:r>
        <w:rPr>
          <w:rFonts w:cs="Calibri"/>
          <w:i/>
        </w:rPr>
        <w:t>,</w:t>
      </w:r>
      <w:r w:rsidRPr="0051645E">
        <w:rPr>
          <w:rFonts w:cs="Calibri"/>
          <w:i/>
        </w:rPr>
        <w:t xml:space="preserve"> where necessary</w:t>
      </w:r>
      <w:r>
        <w:rPr>
          <w:rFonts w:cs="Calibri"/>
          <w:i/>
        </w:rPr>
        <w:t>,</w:t>
      </w:r>
      <w:r w:rsidRPr="0051645E">
        <w:rPr>
          <w:rFonts w:cs="Calibri"/>
          <w:i/>
        </w:rPr>
        <w:t xml:space="preserve"> edit </w:t>
      </w:r>
      <w:r>
        <w:rPr>
          <w:rFonts w:cs="Calibri"/>
          <w:i/>
        </w:rPr>
        <w:t>them</w:t>
      </w:r>
      <w:r w:rsidRPr="0051645E">
        <w:rPr>
          <w:rFonts w:cs="Calibri"/>
          <w:i/>
        </w:rPr>
        <w:t xml:space="preserve"> for the purposes of publication</w:t>
      </w:r>
      <w:r>
        <w:rPr>
          <w:rFonts w:cs="Calibri"/>
          <w:i/>
        </w:rPr>
        <w:t>.  We will</w:t>
      </w:r>
      <w:r w:rsidRPr="0051645E">
        <w:rPr>
          <w:rFonts w:cs="Calibri"/>
          <w:i/>
        </w:rPr>
        <w:t xml:space="preserve">, however, </w:t>
      </w:r>
      <w:r w:rsidRPr="0051645E">
        <w:rPr>
          <w:rFonts w:cs="Calibri"/>
          <w:bCs/>
          <w:i/>
          <w:lang w:eastAsia="en-GB"/>
        </w:rPr>
        <w:t xml:space="preserve">share </w:t>
      </w:r>
      <w:r>
        <w:rPr>
          <w:rFonts w:cs="Calibri"/>
          <w:bCs/>
          <w:i/>
          <w:lang w:eastAsia="en-GB"/>
        </w:rPr>
        <w:t xml:space="preserve">final versions of </w:t>
      </w:r>
      <w:r w:rsidRPr="0051645E">
        <w:rPr>
          <w:rFonts w:cs="Calibri"/>
          <w:bCs/>
          <w:i/>
          <w:lang w:eastAsia="en-GB"/>
        </w:rPr>
        <w:t>your case stud</w:t>
      </w:r>
      <w:r>
        <w:rPr>
          <w:rFonts w:cs="Calibri"/>
          <w:bCs/>
          <w:i/>
          <w:lang w:eastAsia="en-GB"/>
        </w:rPr>
        <w:t>ies</w:t>
      </w:r>
      <w:r w:rsidRPr="0051645E">
        <w:rPr>
          <w:rFonts w:cs="Calibri"/>
          <w:bCs/>
          <w:i/>
          <w:lang w:eastAsia="en-GB"/>
        </w:rPr>
        <w:t xml:space="preserve"> with you before we start to use </w:t>
      </w:r>
      <w:r>
        <w:rPr>
          <w:rFonts w:cs="Calibri"/>
          <w:bCs/>
          <w:i/>
          <w:lang w:eastAsia="en-GB"/>
        </w:rPr>
        <w:t>them</w:t>
      </w:r>
      <w:r w:rsidRPr="0051645E">
        <w:rPr>
          <w:rFonts w:cs="Calibri"/>
          <w:bCs/>
          <w:i/>
          <w:lang w:eastAsia="en-GB"/>
        </w:rPr>
        <w:t xml:space="preserve"> for </w:t>
      </w:r>
      <w:r>
        <w:rPr>
          <w:rFonts w:cs="Calibri"/>
          <w:bCs/>
          <w:i/>
          <w:lang w:eastAsia="en-GB"/>
        </w:rPr>
        <w:t>promotional</w:t>
      </w:r>
      <w:r w:rsidRPr="0051645E">
        <w:rPr>
          <w:rFonts w:cs="Calibri"/>
          <w:bCs/>
          <w:i/>
          <w:lang w:eastAsia="en-GB"/>
        </w:rPr>
        <w:t xml:space="preserve"> activity. We may require additional information</w:t>
      </w:r>
      <w:r>
        <w:rPr>
          <w:rFonts w:cs="Calibri"/>
          <w:bCs/>
          <w:i/>
          <w:lang w:eastAsia="en-GB"/>
        </w:rPr>
        <w:t xml:space="preserve"> from you</w:t>
      </w:r>
      <w:r w:rsidRPr="0051645E">
        <w:rPr>
          <w:rFonts w:cs="Calibri"/>
          <w:bCs/>
          <w:i/>
          <w:lang w:eastAsia="en-GB"/>
        </w:rPr>
        <w:t xml:space="preserve"> and may contact you to discuss </w:t>
      </w:r>
      <w:r>
        <w:rPr>
          <w:rFonts w:cs="Calibri"/>
          <w:bCs/>
          <w:i/>
          <w:lang w:eastAsia="en-GB"/>
        </w:rPr>
        <w:t xml:space="preserve">your response </w:t>
      </w:r>
      <w:r w:rsidRPr="0051645E">
        <w:rPr>
          <w:rFonts w:cs="Calibri"/>
          <w:bCs/>
          <w:i/>
          <w:lang w:eastAsia="en-GB"/>
        </w:rPr>
        <w:t>further; when completing the form</w:t>
      </w:r>
      <w:r>
        <w:rPr>
          <w:rFonts w:cs="Calibri"/>
          <w:bCs/>
          <w:i/>
          <w:lang w:eastAsia="en-GB"/>
        </w:rPr>
        <w:t>,</w:t>
      </w:r>
      <w:r w:rsidRPr="0051645E">
        <w:rPr>
          <w:rFonts w:cs="Calibri"/>
          <w:bCs/>
          <w:i/>
          <w:lang w:eastAsia="en-GB"/>
        </w:rPr>
        <w:t xml:space="preserve"> please provide the name of </w:t>
      </w:r>
      <w:r>
        <w:rPr>
          <w:rFonts w:cs="Calibri"/>
          <w:bCs/>
          <w:i/>
          <w:lang w:eastAsia="en-GB"/>
        </w:rPr>
        <w:t>a</w:t>
      </w:r>
      <w:r w:rsidRPr="0051645E">
        <w:rPr>
          <w:rFonts w:cs="Calibri"/>
          <w:bCs/>
          <w:i/>
          <w:lang w:eastAsia="en-GB"/>
        </w:rPr>
        <w:t xml:space="preserve"> person who is able to provide this information. </w:t>
      </w:r>
    </w:p>
    <w:bookmarkEnd w:id="0"/>
    <w:p w:rsidR="007A3184" w:rsidRDefault="007A3184"/>
    <w:p w:rsidR="007A3184" w:rsidRDefault="007A3184"/>
    <w:p w:rsidR="007A3184" w:rsidRDefault="007A3184"/>
    <w:p w:rsidR="007A3184" w:rsidRDefault="007A3184"/>
    <w:p w:rsidR="007A3184" w:rsidRDefault="007A3184"/>
    <w:p w:rsidR="007A3184" w:rsidRDefault="007A3184"/>
    <w:p w:rsidR="007A3184" w:rsidRDefault="007A3184"/>
    <w:p w:rsidR="007A3184" w:rsidRDefault="007A3184"/>
    <w:p w:rsidR="007A3184" w:rsidRDefault="007A3184"/>
    <w:p w:rsidR="007A3184" w:rsidRDefault="007A3184"/>
    <w:p w:rsidR="007A3184" w:rsidRDefault="007A3184"/>
    <w:p w:rsidR="007A3184" w:rsidRDefault="007A3184"/>
    <w:p w:rsidR="007A3184" w:rsidRDefault="007A3184"/>
    <w:p w:rsidR="007A3184" w:rsidRDefault="007A3184"/>
    <w:tbl>
      <w:tblPr>
        <w:tblpPr w:leftFromText="180" w:rightFromText="180" w:vertAnchor="text" w:horzAnchor="margin" w:tblpY="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984"/>
        <w:gridCol w:w="709"/>
        <w:gridCol w:w="284"/>
        <w:gridCol w:w="1842"/>
        <w:gridCol w:w="2977"/>
        <w:gridCol w:w="992"/>
      </w:tblGrid>
      <w:tr w:rsidR="007A3184" w:rsidTr="0060688A">
        <w:trPr>
          <w:gridAfter w:val="1"/>
          <w:wAfter w:w="992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b/>
              </w:rPr>
            </w:pPr>
            <w:r w:rsidRPr="0060688A">
              <w:rPr>
                <w:b/>
              </w:rPr>
              <w:lastRenderedPageBreak/>
              <w:t>Organisation Name:</w:t>
            </w:r>
          </w:p>
          <w:p w:rsidR="007A3184" w:rsidRPr="0060688A" w:rsidRDefault="007A3184" w:rsidP="0060688A">
            <w:pPr>
              <w:pStyle w:val="PlainText"/>
              <w:rPr>
                <w:b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184" w:rsidRPr="00D22E8B" w:rsidRDefault="007A3184" w:rsidP="0060688A">
            <w:pPr>
              <w:pStyle w:val="PlainText"/>
            </w:pPr>
            <w:r w:rsidRPr="0060688A">
              <w:rPr>
                <w:rStyle w:val="PlaceholderText"/>
                <w:b/>
                <w:color w:val="FF0000"/>
              </w:rPr>
              <w:t>Click here to enter text.</w:t>
            </w:r>
          </w:p>
        </w:tc>
      </w:tr>
      <w:tr w:rsidR="007A3184" w:rsidTr="0060688A">
        <w:trPr>
          <w:gridAfter w:val="1"/>
          <w:wAfter w:w="992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b/>
              </w:rPr>
            </w:pPr>
            <w:r w:rsidRPr="0060688A">
              <w:rPr>
                <w:b/>
              </w:rPr>
              <w:t>Your Name:</w:t>
            </w:r>
          </w:p>
          <w:p w:rsidR="007A3184" w:rsidRPr="0060688A" w:rsidRDefault="007A3184" w:rsidP="0060688A">
            <w:pPr>
              <w:pStyle w:val="PlainTex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b/>
                <w:i/>
                <w:color w:val="FF0000"/>
              </w:rPr>
            </w:pPr>
            <w:r w:rsidRPr="0060688A">
              <w:rPr>
                <w:rStyle w:val="PlaceholderText"/>
                <w:b/>
                <w:color w:val="FF0000"/>
              </w:rPr>
              <w:t>Click here to enter text.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i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b/>
              </w:rPr>
            </w:pPr>
            <w:r w:rsidRPr="0060688A">
              <w:rPr>
                <w:b/>
              </w:rPr>
              <w:t>Position/role:</w:t>
            </w:r>
          </w:p>
          <w:p w:rsidR="007A3184" w:rsidRPr="0060688A" w:rsidRDefault="007A3184" w:rsidP="0060688A">
            <w:pPr>
              <w:pStyle w:val="PlainText"/>
              <w:rPr>
                <w:i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b/>
                <w:color w:val="FF0000"/>
              </w:rPr>
            </w:pPr>
            <w:r w:rsidRPr="0060688A">
              <w:rPr>
                <w:rStyle w:val="PlaceholderText"/>
                <w:b/>
                <w:color w:val="FF0000"/>
              </w:rPr>
              <w:t>Click here to enter text.</w:t>
            </w:r>
          </w:p>
        </w:tc>
      </w:tr>
      <w:tr w:rsidR="007A3184" w:rsidTr="0060688A">
        <w:trPr>
          <w:gridAfter w:val="1"/>
          <w:wAfter w:w="992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b/>
                <w:i/>
              </w:rPr>
            </w:pPr>
            <w:r w:rsidRPr="0060688A">
              <w:rPr>
                <w:b/>
                <w:i/>
              </w:rPr>
              <w:t>email address:</w:t>
            </w:r>
          </w:p>
          <w:p w:rsidR="007A3184" w:rsidRPr="0060688A" w:rsidRDefault="007A3184" w:rsidP="0060688A">
            <w:pPr>
              <w:pStyle w:val="PlainText"/>
              <w:rPr>
                <w:b/>
                <w:i/>
                <w:color w:val="548DD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b/>
                <w:i/>
                <w:color w:val="548DD4"/>
              </w:rPr>
            </w:pPr>
            <w:r w:rsidRPr="0060688A">
              <w:rPr>
                <w:color w:val="548DD4"/>
              </w:rPr>
              <w:t>Click here to enter text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i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b/>
              </w:rPr>
            </w:pPr>
            <w:r w:rsidRPr="0060688A">
              <w:rPr>
                <w:b/>
              </w:rPr>
              <w:t>Contact phone number:</w:t>
            </w:r>
          </w:p>
          <w:p w:rsidR="007A3184" w:rsidRPr="0060688A" w:rsidRDefault="007A3184" w:rsidP="0060688A">
            <w:pPr>
              <w:pStyle w:val="PlainText"/>
              <w:rPr>
                <w:i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b/>
                <w:color w:val="FF0000"/>
              </w:rPr>
            </w:pPr>
            <w:r w:rsidRPr="0060688A">
              <w:rPr>
                <w:rStyle w:val="PlaceholderText"/>
                <w:b/>
                <w:color w:val="FF0000"/>
              </w:rPr>
              <w:t>Click here to enter text.</w:t>
            </w:r>
          </w:p>
        </w:tc>
      </w:tr>
      <w:tr w:rsidR="007A3184" w:rsidTr="0060688A">
        <w:trPr>
          <w:gridAfter w:val="1"/>
          <w:wAfter w:w="992" w:type="dxa"/>
          <w:trHeight w:val="8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b/>
              </w:rPr>
            </w:pPr>
            <w:r w:rsidRPr="0060688A">
              <w:rPr>
                <w:b/>
              </w:rPr>
              <w:t>Please give a brief overview of your organisation’s current activities and capabilities in the international education market:</w:t>
            </w:r>
          </w:p>
          <w:p w:rsidR="007A3184" w:rsidRPr="0060688A" w:rsidRDefault="007A3184" w:rsidP="0060688A">
            <w:pPr>
              <w:pStyle w:val="PlainText"/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i/>
                <w:color w:val="808080"/>
              </w:rPr>
            </w:pPr>
            <w:r w:rsidRPr="0060688A">
              <w:rPr>
                <w:i/>
                <w:color w:val="808080"/>
              </w:rPr>
              <w:t xml:space="preserve"> </w:t>
            </w:r>
            <w:r w:rsidRPr="0060688A">
              <w:rPr>
                <w:rStyle w:val="PlaceholderText"/>
                <w:i/>
              </w:rPr>
              <w:t>Click here to enter text.</w:t>
            </w:r>
          </w:p>
        </w:tc>
      </w:tr>
      <w:tr w:rsidR="007A3184" w:rsidTr="0060688A">
        <w:trPr>
          <w:trHeight w:val="8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i/>
              </w:rPr>
            </w:pPr>
            <w:r w:rsidRPr="0060688A">
              <w:rPr>
                <w:b/>
              </w:rPr>
              <w:t>To which of the following categories would you regard your organisation as belonging</w:t>
            </w:r>
            <w:r w:rsidRPr="0060688A">
              <w:rPr>
                <w:i/>
              </w:rPr>
              <w:t xml:space="preserve">? </w:t>
            </w:r>
          </w:p>
          <w:p w:rsidR="007A3184" w:rsidRPr="0060688A" w:rsidRDefault="007A3184" w:rsidP="0060688A">
            <w:pPr>
              <w:pStyle w:val="PlainText"/>
              <w:rPr>
                <w:b/>
              </w:rPr>
            </w:pPr>
            <w:r w:rsidRPr="0060688A">
              <w:rPr>
                <w:i/>
              </w:rPr>
              <w:t>(Please highlight as many as apply)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numPr>
                <w:ilvl w:val="0"/>
                <w:numId w:val="2"/>
              </w:numPr>
              <w:tabs>
                <w:tab w:val="left" w:pos="318"/>
              </w:tabs>
              <w:ind w:hanging="686"/>
              <w:rPr>
                <w:color w:val="000000"/>
              </w:rPr>
            </w:pPr>
            <w:r w:rsidRPr="0060688A">
              <w:rPr>
                <w:color w:val="000000"/>
              </w:rPr>
              <w:t>Infrastructure, Information Systems and Equipment</w:t>
            </w:r>
          </w:p>
          <w:p w:rsidR="007A3184" w:rsidRPr="0060688A" w:rsidRDefault="007A3184" w:rsidP="0060688A">
            <w:pPr>
              <w:pStyle w:val="PlainText"/>
              <w:numPr>
                <w:ilvl w:val="0"/>
                <w:numId w:val="2"/>
              </w:numPr>
              <w:tabs>
                <w:tab w:val="left" w:pos="318"/>
              </w:tabs>
              <w:ind w:hanging="686"/>
              <w:rPr>
                <w:color w:val="000000"/>
              </w:rPr>
            </w:pPr>
            <w:r w:rsidRPr="0060688A">
              <w:rPr>
                <w:color w:val="000000"/>
              </w:rPr>
              <w:t>Operators of school, FE colleges, HE institutions or work programmes</w:t>
            </w:r>
          </w:p>
          <w:p w:rsidR="007A3184" w:rsidRPr="0060688A" w:rsidRDefault="007A3184" w:rsidP="0060688A">
            <w:pPr>
              <w:pStyle w:val="PlainText"/>
              <w:numPr>
                <w:ilvl w:val="0"/>
                <w:numId w:val="2"/>
              </w:numPr>
              <w:tabs>
                <w:tab w:val="left" w:pos="318"/>
              </w:tabs>
              <w:ind w:hanging="686"/>
              <w:rPr>
                <w:color w:val="000000"/>
              </w:rPr>
            </w:pPr>
            <w:r w:rsidRPr="0060688A">
              <w:rPr>
                <w:color w:val="000000"/>
              </w:rPr>
              <w:t>Educational Support Services</w:t>
            </w:r>
          </w:p>
          <w:p w:rsidR="007A3184" w:rsidRPr="0060688A" w:rsidRDefault="007A3184" w:rsidP="0060688A">
            <w:pPr>
              <w:pStyle w:val="PlainText"/>
              <w:numPr>
                <w:ilvl w:val="0"/>
                <w:numId w:val="2"/>
              </w:numPr>
              <w:tabs>
                <w:tab w:val="left" w:pos="318"/>
              </w:tabs>
              <w:ind w:hanging="686"/>
              <w:rPr>
                <w:color w:val="000000"/>
              </w:rPr>
            </w:pPr>
            <w:r w:rsidRPr="0060688A">
              <w:rPr>
                <w:color w:val="000000"/>
              </w:rPr>
              <w:t>Learning and Assessment (including Qualifications)</w:t>
            </w:r>
          </w:p>
          <w:p w:rsidR="007A3184" w:rsidRPr="0060688A" w:rsidRDefault="007A3184" w:rsidP="0060688A">
            <w:pPr>
              <w:pStyle w:val="PlainText"/>
              <w:numPr>
                <w:ilvl w:val="0"/>
                <w:numId w:val="2"/>
              </w:numPr>
              <w:tabs>
                <w:tab w:val="left" w:pos="318"/>
                <w:tab w:val="left" w:pos="1202"/>
              </w:tabs>
              <w:ind w:hanging="686"/>
              <w:rPr>
                <w:color w:val="000000"/>
              </w:rPr>
            </w:pPr>
            <w:r w:rsidRPr="0060688A">
              <w:rPr>
                <w:color w:val="000000"/>
              </w:rPr>
              <w:t>Improvement and Quality Assurance</w:t>
            </w:r>
          </w:p>
          <w:p w:rsidR="007A3184" w:rsidRPr="0060688A" w:rsidRDefault="007A3184" w:rsidP="0060688A">
            <w:pPr>
              <w:pStyle w:val="PlainText"/>
              <w:numPr>
                <w:ilvl w:val="0"/>
                <w:numId w:val="2"/>
              </w:numPr>
              <w:tabs>
                <w:tab w:val="left" w:pos="318"/>
                <w:tab w:val="left" w:pos="1202"/>
              </w:tabs>
              <w:ind w:hanging="686"/>
              <w:rPr>
                <w:color w:val="000000"/>
              </w:rPr>
            </w:pPr>
            <w:r w:rsidRPr="0060688A">
              <w:rPr>
                <w:color w:val="000000"/>
              </w:rPr>
              <w:t>Other (please state) ____________________________________________</w:t>
            </w:r>
          </w:p>
          <w:p w:rsidR="007A3184" w:rsidRPr="0060688A" w:rsidRDefault="007A3184" w:rsidP="0060688A">
            <w:pPr>
              <w:pStyle w:val="PlainText"/>
              <w:tabs>
                <w:tab w:val="left" w:pos="1202"/>
              </w:tabs>
              <w:rPr>
                <w:i/>
                <w:color w:val="808080"/>
              </w:rPr>
            </w:pPr>
          </w:p>
        </w:tc>
      </w:tr>
      <w:tr w:rsidR="007A3184" w:rsidTr="0060688A">
        <w:trPr>
          <w:gridAfter w:val="1"/>
          <w:wAfter w:w="992" w:type="dxa"/>
          <w:trHeight w:val="8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b/>
              </w:rPr>
            </w:pPr>
            <w:r w:rsidRPr="0060688A">
              <w:rPr>
                <w:b/>
              </w:rPr>
              <w:t>Which countries currently represent your biggest markets?</w:t>
            </w:r>
          </w:p>
          <w:p w:rsidR="007A3184" w:rsidRPr="0060688A" w:rsidRDefault="007A3184" w:rsidP="0060688A">
            <w:pPr>
              <w:pStyle w:val="PlainText"/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i/>
                <w:color w:val="808080"/>
              </w:rPr>
            </w:pPr>
            <w:r w:rsidRPr="0060688A">
              <w:rPr>
                <w:i/>
                <w:color w:val="808080"/>
              </w:rPr>
              <w:t>Please enter the name of countries or geographies</w:t>
            </w:r>
          </w:p>
        </w:tc>
      </w:tr>
      <w:tr w:rsidR="007A3184" w:rsidTr="0060688A">
        <w:trPr>
          <w:gridAfter w:val="1"/>
          <w:wAfter w:w="992" w:type="dxa"/>
          <w:trHeight w:val="8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b/>
              </w:rPr>
            </w:pPr>
            <w:r w:rsidRPr="0060688A">
              <w:rPr>
                <w:b/>
              </w:rPr>
              <w:t>Are you actively exploring any other geographies?</w:t>
            </w:r>
          </w:p>
          <w:p w:rsidR="007A3184" w:rsidRPr="0060688A" w:rsidRDefault="007A3184" w:rsidP="0060688A">
            <w:pPr>
              <w:pStyle w:val="PlainText"/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i/>
                <w:color w:val="808080"/>
              </w:rPr>
            </w:pPr>
            <w:r w:rsidRPr="0060688A">
              <w:rPr>
                <w:i/>
                <w:color w:val="808080"/>
              </w:rPr>
              <w:t>If yes, please identify where you would be interested in exploring</w:t>
            </w:r>
          </w:p>
        </w:tc>
      </w:tr>
      <w:tr w:rsidR="007A3184" w:rsidTr="0060688A">
        <w:trPr>
          <w:gridAfter w:val="1"/>
          <w:wAfter w:w="992" w:type="dxa"/>
          <w:trHeight w:val="8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b/>
              </w:rPr>
            </w:pPr>
            <w:r w:rsidRPr="0060688A">
              <w:rPr>
                <w:b/>
              </w:rPr>
              <w:t>Please provide details of any UK companies or organisations with whom you currently work to help deliver your international services.</w:t>
            </w:r>
          </w:p>
          <w:p w:rsidR="007A3184" w:rsidRPr="0060688A" w:rsidRDefault="007A3184" w:rsidP="0060688A">
            <w:pPr>
              <w:pStyle w:val="PlainText"/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i/>
                <w:color w:val="808080"/>
              </w:rPr>
            </w:pPr>
            <w:r w:rsidRPr="0060688A">
              <w:rPr>
                <w:i/>
                <w:color w:val="808080"/>
              </w:rPr>
              <w:t xml:space="preserve">Please tell us which organisations you have previously or currently work with. </w:t>
            </w:r>
          </w:p>
        </w:tc>
      </w:tr>
      <w:tr w:rsidR="007A3184" w:rsidTr="0060688A">
        <w:trPr>
          <w:gridAfter w:val="1"/>
          <w:wAfter w:w="992" w:type="dxa"/>
          <w:trHeight w:val="8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b/>
              </w:rPr>
            </w:pPr>
            <w:r w:rsidRPr="0060688A">
              <w:rPr>
                <w:b/>
              </w:rPr>
              <w:t>Do you have case studies that showcase your experience in the international market that you would like us to consider using in future promotional material?</w:t>
            </w:r>
          </w:p>
          <w:p w:rsidR="007A3184" w:rsidRPr="0060688A" w:rsidRDefault="007A3184" w:rsidP="0060688A">
            <w:pPr>
              <w:pStyle w:val="PlainText"/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i/>
                <w:color w:val="808080"/>
              </w:rPr>
            </w:pPr>
            <w:r w:rsidRPr="0060688A">
              <w:rPr>
                <w:i/>
                <w:color w:val="808080"/>
              </w:rPr>
              <w:t xml:space="preserve">If so, please attach a synopsis or link to the appropriate case study alternatively answer the questions below: </w:t>
            </w:r>
          </w:p>
        </w:tc>
      </w:tr>
      <w:tr w:rsidR="007A3184" w:rsidTr="0060688A">
        <w:trPr>
          <w:gridAfter w:val="1"/>
          <w:wAfter w:w="992" w:type="dxa"/>
          <w:trHeight w:val="80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184" w:rsidRPr="0060688A" w:rsidRDefault="007A3184" w:rsidP="0060688A">
            <w:pPr>
              <w:pStyle w:val="PlainText"/>
              <w:jc w:val="center"/>
              <w:rPr>
                <w:b/>
              </w:rPr>
            </w:pPr>
            <w:r w:rsidRPr="0060688A">
              <w:rPr>
                <w:b/>
              </w:rPr>
              <w:t>Case Study Questions</w:t>
            </w:r>
          </w:p>
          <w:p w:rsidR="007A3184" w:rsidRPr="0060688A" w:rsidRDefault="007A3184" w:rsidP="0060688A">
            <w:pPr>
              <w:pStyle w:val="PlainText"/>
              <w:jc w:val="center"/>
              <w:rPr>
                <w:i/>
                <w:color w:val="808080"/>
              </w:rPr>
            </w:pPr>
          </w:p>
        </w:tc>
      </w:tr>
      <w:tr w:rsidR="007A3184" w:rsidTr="0060688A">
        <w:trPr>
          <w:gridAfter w:val="1"/>
          <w:wAfter w:w="992" w:type="dxa"/>
          <w:trHeight w:val="8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b/>
              </w:rPr>
            </w:pPr>
            <w:r w:rsidRPr="0060688A">
              <w:rPr>
                <w:b/>
              </w:rPr>
              <w:t>The situation</w:t>
            </w:r>
          </w:p>
          <w:p w:rsidR="007A3184" w:rsidRPr="0060688A" w:rsidRDefault="007A3184" w:rsidP="0060688A">
            <w:pPr>
              <w:pStyle w:val="PlainText"/>
              <w:rPr>
                <w:b/>
              </w:rPr>
            </w:pPr>
          </w:p>
          <w:p w:rsidR="007A3184" w:rsidRPr="0060688A" w:rsidRDefault="007A3184" w:rsidP="0060688A">
            <w:pPr>
              <w:pStyle w:val="PlainText"/>
              <w:rPr>
                <w:b/>
              </w:rPr>
            </w:pPr>
          </w:p>
          <w:p w:rsidR="007A3184" w:rsidRPr="0060688A" w:rsidRDefault="007A3184" w:rsidP="0060688A">
            <w:pPr>
              <w:pStyle w:val="PlainText"/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i/>
                <w:color w:val="808080"/>
              </w:rPr>
            </w:pPr>
            <w:r w:rsidRPr="0060688A">
              <w:rPr>
                <w:i/>
                <w:color w:val="808080"/>
              </w:rPr>
              <w:t>Please give an overview of the project including a description of the country or region involved and in particular the challenges and opportunities this project presented.</w:t>
            </w:r>
          </w:p>
        </w:tc>
      </w:tr>
      <w:tr w:rsidR="007A3184" w:rsidTr="0060688A">
        <w:trPr>
          <w:gridAfter w:val="1"/>
          <w:wAfter w:w="992" w:type="dxa"/>
          <w:trHeight w:val="8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b/>
              </w:rPr>
            </w:pPr>
            <w:r w:rsidRPr="0060688A">
              <w:rPr>
                <w:b/>
              </w:rPr>
              <w:t>What were the client’s desired outcomes?</w:t>
            </w:r>
          </w:p>
          <w:p w:rsidR="007A3184" w:rsidRPr="0060688A" w:rsidRDefault="007A3184" w:rsidP="0060688A">
            <w:pPr>
              <w:pStyle w:val="PlainText"/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i/>
                <w:color w:val="808080"/>
              </w:rPr>
            </w:pPr>
            <w:r w:rsidRPr="0060688A">
              <w:rPr>
                <w:i/>
                <w:color w:val="808080"/>
              </w:rPr>
              <w:t>Please give an overview of the desired outcomes.</w:t>
            </w:r>
          </w:p>
        </w:tc>
      </w:tr>
      <w:tr w:rsidR="007A3184" w:rsidTr="0060688A">
        <w:trPr>
          <w:gridAfter w:val="1"/>
          <w:wAfter w:w="992" w:type="dxa"/>
          <w:trHeight w:val="8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b/>
              </w:rPr>
            </w:pPr>
            <w:r w:rsidRPr="0060688A">
              <w:rPr>
                <w:b/>
              </w:rPr>
              <w:t>What was your solution?</w:t>
            </w:r>
          </w:p>
          <w:p w:rsidR="007A3184" w:rsidRPr="0060688A" w:rsidRDefault="007A3184" w:rsidP="0060688A">
            <w:pPr>
              <w:pStyle w:val="PlainText"/>
              <w:rPr>
                <w:b/>
              </w:rPr>
            </w:pPr>
          </w:p>
          <w:p w:rsidR="007A3184" w:rsidRPr="0060688A" w:rsidRDefault="007A3184" w:rsidP="0060688A">
            <w:pPr>
              <w:pStyle w:val="PlainText"/>
              <w:rPr>
                <w:b/>
              </w:rPr>
            </w:pPr>
          </w:p>
          <w:p w:rsidR="007A3184" w:rsidRPr="0060688A" w:rsidRDefault="007A3184" w:rsidP="0060688A">
            <w:pPr>
              <w:pStyle w:val="PlainText"/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i/>
                <w:color w:val="808080"/>
              </w:rPr>
            </w:pPr>
            <w:r w:rsidRPr="0060688A">
              <w:rPr>
                <w:i/>
                <w:color w:val="808080"/>
              </w:rPr>
              <w:t>Using clear and simple terms, avoiding acronyms and overly-technical detail where possible, please give an overview of the key actions taken.</w:t>
            </w:r>
          </w:p>
        </w:tc>
      </w:tr>
      <w:tr w:rsidR="007A3184" w:rsidTr="0060688A">
        <w:trPr>
          <w:gridAfter w:val="1"/>
          <w:wAfter w:w="992" w:type="dxa"/>
          <w:trHeight w:val="8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b/>
              </w:rPr>
            </w:pPr>
            <w:r w:rsidRPr="0060688A">
              <w:rPr>
                <w:b/>
              </w:rPr>
              <w:t>Evidence that demonstrated the impact of your work</w:t>
            </w:r>
          </w:p>
          <w:p w:rsidR="007A3184" w:rsidRPr="0060688A" w:rsidRDefault="007A3184" w:rsidP="0060688A">
            <w:pPr>
              <w:pStyle w:val="PlainText"/>
              <w:rPr>
                <w:b/>
              </w:rPr>
            </w:pPr>
          </w:p>
          <w:p w:rsidR="007A3184" w:rsidRPr="0060688A" w:rsidRDefault="007A3184" w:rsidP="0060688A">
            <w:pPr>
              <w:pStyle w:val="PlainText"/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184" w:rsidRPr="0060688A" w:rsidRDefault="007A3184" w:rsidP="0060688A">
            <w:pPr>
              <w:pStyle w:val="PlainText"/>
              <w:rPr>
                <w:i/>
                <w:color w:val="808080"/>
              </w:rPr>
            </w:pPr>
            <w:r w:rsidRPr="0060688A">
              <w:rPr>
                <w:i/>
                <w:color w:val="808080"/>
              </w:rPr>
              <w:t>Please include two or three pieces of evidence that demonstrated the impact of your work, this could be quantitative or qualitative  (e.g. supporting data, direct quotes from the client)</w:t>
            </w:r>
          </w:p>
        </w:tc>
      </w:tr>
    </w:tbl>
    <w:p w:rsidR="007A3184" w:rsidRDefault="007A3184" w:rsidP="00744BC1">
      <w:pPr>
        <w:spacing w:after="0" w:line="240" w:lineRule="auto"/>
        <w:rPr>
          <w:rFonts w:cs="Calibri"/>
        </w:rPr>
      </w:pPr>
    </w:p>
    <w:p w:rsidR="007A3184" w:rsidRDefault="007A3184" w:rsidP="002323ED">
      <w:pPr>
        <w:spacing w:after="0" w:line="240" w:lineRule="auto"/>
      </w:pPr>
    </w:p>
    <w:p w:rsidR="007A3184" w:rsidRPr="00B74E1C" w:rsidRDefault="007A3184" w:rsidP="00B74E1C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If you have more than one case study to share please use the same format as above or alternatively attach relevant documents or links. </w:t>
      </w:r>
    </w:p>
    <w:sectPr w:rsidR="007A3184" w:rsidRPr="00B74E1C" w:rsidSect="00232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553"/>
    <w:multiLevelType w:val="hybridMultilevel"/>
    <w:tmpl w:val="7DB88B8C"/>
    <w:lvl w:ilvl="0" w:tplc="833E6B7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4C1410"/>
    <w:multiLevelType w:val="hybridMultilevel"/>
    <w:tmpl w:val="C4C8B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C1"/>
    <w:rsid w:val="00001319"/>
    <w:rsid w:val="00007401"/>
    <w:rsid w:val="00007BC9"/>
    <w:rsid w:val="00023C18"/>
    <w:rsid w:val="00035F44"/>
    <w:rsid w:val="00042AF0"/>
    <w:rsid w:val="000443A5"/>
    <w:rsid w:val="00047D43"/>
    <w:rsid w:val="00051326"/>
    <w:rsid w:val="00053AE4"/>
    <w:rsid w:val="00053CD4"/>
    <w:rsid w:val="00066526"/>
    <w:rsid w:val="000949EB"/>
    <w:rsid w:val="000A1CD5"/>
    <w:rsid w:val="000A7BB5"/>
    <w:rsid w:val="000C34A6"/>
    <w:rsid w:val="000D3294"/>
    <w:rsid w:val="000E0DB5"/>
    <w:rsid w:val="00104A22"/>
    <w:rsid w:val="00107A3A"/>
    <w:rsid w:val="00113FA9"/>
    <w:rsid w:val="00124370"/>
    <w:rsid w:val="001367D1"/>
    <w:rsid w:val="0014669D"/>
    <w:rsid w:val="00160C0C"/>
    <w:rsid w:val="00165A31"/>
    <w:rsid w:val="001916D6"/>
    <w:rsid w:val="001A3719"/>
    <w:rsid w:val="001A7846"/>
    <w:rsid w:val="001A7A8D"/>
    <w:rsid w:val="001B3A29"/>
    <w:rsid w:val="001C16A1"/>
    <w:rsid w:val="001D7E70"/>
    <w:rsid w:val="001F116E"/>
    <w:rsid w:val="001F38B1"/>
    <w:rsid w:val="00205F32"/>
    <w:rsid w:val="00207837"/>
    <w:rsid w:val="00220EF3"/>
    <w:rsid w:val="0022672B"/>
    <w:rsid w:val="002323ED"/>
    <w:rsid w:val="00233C5C"/>
    <w:rsid w:val="002368A9"/>
    <w:rsid w:val="00243522"/>
    <w:rsid w:val="00255C2F"/>
    <w:rsid w:val="00273D67"/>
    <w:rsid w:val="002859AD"/>
    <w:rsid w:val="0029778F"/>
    <w:rsid w:val="002A261E"/>
    <w:rsid w:val="002A34C3"/>
    <w:rsid w:val="002A67F4"/>
    <w:rsid w:val="002B0B40"/>
    <w:rsid w:val="002B5F8F"/>
    <w:rsid w:val="002D2C74"/>
    <w:rsid w:val="002D2F5B"/>
    <w:rsid w:val="002F233A"/>
    <w:rsid w:val="002F3AC8"/>
    <w:rsid w:val="002F5308"/>
    <w:rsid w:val="002F7722"/>
    <w:rsid w:val="00303507"/>
    <w:rsid w:val="00303BB5"/>
    <w:rsid w:val="003060DD"/>
    <w:rsid w:val="00310C3C"/>
    <w:rsid w:val="00316F3A"/>
    <w:rsid w:val="00330CC1"/>
    <w:rsid w:val="00340264"/>
    <w:rsid w:val="003570BA"/>
    <w:rsid w:val="0036648A"/>
    <w:rsid w:val="00370183"/>
    <w:rsid w:val="0039141E"/>
    <w:rsid w:val="00392ECC"/>
    <w:rsid w:val="003A252E"/>
    <w:rsid w:val="003D30A5"/>
    <w:rsid w:val="003E1050"/>
    <w:rsid w:val="003E6995"/>
    <w:rsid w:val="0040063E"/>
    <w:rsid w:val="004107CB"/>
    <w:rsid w:val="00415BFC"/>
    <w:rsid w:val="00420ADF"/>
    <w:rsid w:val="00424BF8"/>
    <w:rsid w:val="00457C7E"/>
    <w:rsid w:val="004612C1"/>
    <w:rsid w:val="0046489C"/>
    <w:rsid w:val="00473B9E"/>
    <w:rsid w:val="0047418F"/>
    <w:rsid w:val="004747A9"/>
    <w:rsid w:val="00475806"/>
    <w:rsid w:val="004814A8"/>
    <w:rsid w:val="00491C15"/>
    <w:rsid w:val="00495115"/>
    <w:rsid w:val="004A2D7E"/>
    <w:rsid w:val="004C6F1C"/>
    <w:rsid w:val="00510935"/>
    <w:rsid w:val="00510F8F"/>
    <w:rsid w:val="0051645E"/>
    <w:rsid w:val="00521753"/>
    <w:rsid w:val="00535D80"/>
    <w:rsid w:val="0054098D"/>
    <w:rsid w:val="00541BFC"/>
    <w:rsid w:val="00544202"/>
    <w:rsid w:val="00547D18"/>
    <w:rsid w:val="0055024E"/>
    <w:rsid w:val="00553540"/>
    <w:rsid w:val="00553F15"/>
    <w:rsid w:val="00572853"/>
    <w:rsid w:val="0059001D"/>
    <w:rsid w:val="005923F1"/>
    <w:rsid w:val="005C5132"/>
    <w:rsid w:val="005C62A0"/>
    <w:rsid w:val="005D2056"/>
    <w:rsid w:val="006009BA"/>
    <w:rsid w:val="00601A96"/>
    <w:rsid w:val="006063F9"/>
    <w:rsid w:val="0060688A"/>
    <w:rsid w:val="00612835"/>
    <w:rsid w:val="0061336C"/>
    <w:rsid w:val="00615912"/>
    <w:rsid w:val="0061703B"/>
    <w:rsid w:val="00617891"/>
    <w:rsid w:val="0062152B"/>
    <w:rsid w:val="00626FE4"/>
    <w:rsid w:val="006527EA"/>
    <w:rsid w:val="00657FBA"/>
    <w:rsid w:val="00665662"/>
    <w:rsid w:val="00672896"/>
    <w:rsid w:val="006809A0"/>
    <w:rsid w:val="006961DC"/>
    <w:rsid w:val="006A065B"/>
    <w:rsid w:val="006B2062"/>
    <w:rsid w:val="006B54C7"/>
    <w:rsid w:val="006B74AF"/>
    <w:rsid w:val="006B7777"/>
    <w:rsid w:val="006C4B8A"/>
    <w:rsid w:val="006C5019"/>
    <w:rsid w:val="006C51FA"/>
    <w:rsid w:val="006C790C"/>
    <w:rsid w:val="006D4A25"/>
    <w:rsid w:val="006D4E70"/>
    <w:rsid w:val="006D6CBF"/>
    <w:rsid w:val="006F5F11"/>
    <w:rsid w:val="006F7C74"/>
    <w:rsid w:val="00702201"/>
    <w:rsid w:val="00703311"/>
    <w:rsid w:val="007162CE"/>
    <w:rsid w:val="00722A15"/>
    <w:rsid w:val="007251E8"/>
    <w:rsid w:val="007309B5"/>
    <w:rsid w:val="007313E4"/>
    <w:rsid w:val="00736142"/>
    <w:rsid w:val="00736651"/>
    <w:rsid w:val="00736E75"/>
    <w:rsid w:val="00744BC1"/>
    <w:rsid w:val="0075139A"/>
    <w:rsid w:val="00767803"/>
    <w:rsid w:val="00781423"/>
    <w:rsid w:val="0079772A"/>
    <w:rsid w:val="007A0A26"/>
    <w:rsid w:val="007A3184"/>
    <w:rsid w:val="007A55C4"/>
    <w:rsid w:val="007B6920"/>
    <w:rsid w:val="007D7961"/>
    <w:rsid w:val="007E0262"/>
    <w:rsid w:val="007E3082"/>
    <w:rsid w:val="007E69B4"/>
    <w:rsid w:val="008000E1"/>
    <w:rsid w:val="0080637C"/>
    <w:rsid w:val="00806E45"/>
    <w:rsid w:val="00814B28"/>
    <w:rsid w:val="00817F48"/>
    <w:rsid w:val="008203F5"/>
    <w:rsid w:val="008204BE"/>
    <w:rsid w:val="0082077D"/>
    <w:rsid w:val="008233C4"/>
    <w:rsid w:val="00832DB5"/>
    <w:rsid w:val="008415CE"/>
    <w:rsid w:val="00843694"/>
    <w:rsid w:val="00843C21"/>
    <w:rsid w:val="008705D5"/>
    <w:rsid w:val="008801E1"/>
    <w:rsid w:val="00882904"/>
    <w:rsid w:val="008829E0"/>
    <w:rsid w:val="00886D98"/>
    <w:rsid w:val="008915C7"/>
    <w:rsid w:val="008A7344"/>
    <w:rsid w:val="008A7EC9"/>
    <w:rsid w:val="008B3EEC"/>
    <w:rsid w:val="008D26CC"/>
    <w:rsid w:val="008D4A3B"/>
    <w:rsid w:val="008F72A2"/>
    <w:rsid w:val="00926CFD"/>
    <w:rsid w:val="0093035F"/>
    <w:rsid w:val="009338D9"/>
    <w:rsid w:val="00940C59"/>
    <w:rsid w:val="009513E1"/>
    <w:rsid w:val="00953827"/>
    <w:rsid w:val="00954464"/>
    <w:rsid w:val="00954A67"/>
    <w:rsid w:val="00955904"/>
    <w:rsid w:val="00966D11"/>
    <w:rsid w:val="00967B8E"/>
    <w:rsid w:val="00970572"/>
    <w:rsid w:val="00971D8B"/>
    <w:rsid w:val="009811FC"/>
    <w:rsid w:val="009851F3"/>
    <w:rsid w:val="00993265"/>
    <w:rsid w:val="009A0AE7"/>
    <w:rsid w:val="009B27EC"/>
    <w:rsid w:val="009C3263"/>
    <w:rsid w:val="009C47EB"/>
    <w:rsid w:val="009E7644"/>
    <w:rsid w:val="009F01CB"/>
    <w:rsid w:val="009F0597"/>
    <w:rsid w:val="00A11498"/>
    <w:rsid w:val="00A15D69"/>
    <w:rsid w:val="00A24873"/>
    <w:rsid w:val="00A40AF6"/>
    <w:rsid w:val="00A45C6C"/>
    <w:rsid w:val="00A50E57"/>
    <w:rsid w:val="00A50E8D"/>
    <w:rsid w:val="00A52695"/>
    <w:rsid w:val="00A52969"/>
    <w:rsid w:val="00A74B82"/>
    <w:rsid w:val="00A807E9"/>
    <w:rsid w:val="00A92925"/>
    <w:rsid w:val="00AA024E"/>
    <w:rsid w:val="00AB6CC1"/>
    <w:rsid w:val="00AC0880"/>
    <w:rsid w:val="00AC0C9E"/>
    <w:rsid w:val="00AD243A"/>
    <w:rsid w:val="00AF17D8"/>
    <w:rsid w:val="00AF21A9"/>
    <w:rsid w:val="00B067E8"/>
    <w:rsid w:val="00B35EFD"/>
    <w:rsid w:val="00B51CC0"/>
    <w:rsid w:val="00B6469F"/>
    <w:rsid w:val="00B74E1C"/>
    <w:rsid w:val="00B8093C"/>
    <w:rsid w:val="00B91C56"/>
    <w:rsid w:val="00B92DD4"/>
    <w:rsid w:val="00BA325F"/>
    <w:rsid w:val="00BC1E80"/>
    <w:rsid w:val="00BC603B"/>
    <w:rsid w:val="00BD7F56"/>
    <w:rsid w:val="00BE0286"/>
    <w:rsid w:val="00BE03BF"/>
    <w:rsid w:val="00BF3B9B"/>
    <w:rsid w:val="00C01BE3"/>
    <w:rsid w:val="00C13A70"/>
    <w:rsid w:val="00C23158"/>
    <w:rsid w:val="00C23E9F"/>
    <w:rsid w:val="00C24217"/>
    <w:rsid w:val="00C36F55"/>
    <w:rsid w:val="00C46B32"/>
    <w:rsid w:val="00C64B38"/>
    <w:rsid w:val="00C73CC9"/>
    <w:rsid w:val="00CB3366"/>
    <w:rsid w:val="00CB38CA"/>
    <w:rsid w:val="00CB66A9"/>
    <w:rsid w:val="00CC6B98"/>
    <w:rsid w:val="00CF0017"/>
    <w:rsid w:val="00D04902"/>
    <w:rsid w:val="00D138E1"/>
    <w:rsid w:val="00D1709E"/>
    <w:rsid w:val="00D17CF2"/>
    <w:rsid w:val="00D22E8B"/>
    <w:rsid w:val="00D27465"/>
    <w:rsid w:val="00D53F7E"/>
    <w:rsid w:val="00D547BA"/>
    <w:rsid w:val="00D6060B"/>
    <w:rsid w:val="00D61E58"/>
    <w:rsid w:val="00D62816"/>
    <w:rsid w:val="00D73598"/>
    <w:rsid w:val="00D742EE"/>
    <w:rsid w:val="00D839D5"/>
    <w:rsid w:val="00D857F5"/>
    <w:rsid w:val="00D91B35"/>
    <w:rsid w:val="00D97BE2"/>
    <w:rsid w:val="00DA48FC"/>
    <w:rsid w:val="00DB68AA"/>
    <w:rsid w:val="00DC78C7"/>
    <w:rsid w:val="00DD1A1B"/>
    <w:rsid w:val="00DD2BEC"/>
    <w:rsid w:val="00DE349D"/>
    <w:rsid w:val="00DE5C47"/>
    <w:rsid w:val="00DE72C6"/>
    <w:rsid w:val="00DF2C4A"/>
    <w:rsid w:val="00DF5262"/>
    <w:rsid w:val="00E04295"/>
    <w:rsid w:val="00E15887"/>
    <w:rsid w:val="00E17429"/>
    <w:rsid w:val="00E3076B"/>
    <w:rsid w:val="00E40BE5"/>
    <w:rsid w:val="00E428AE"/>
    <w:rsid w:val="00E66C51"/>
    <w:rsid w:val="00E71E51"/>
    <w:rsid w:val="00E732CF"/>
    <w:rsid w:val="00E745DF"/>
    <w:rsid w:val="00E81077"/>
    <w:rsid w:val="00E96CF5"/>
    <w:rsid w:val="00EA2551"/>
    <w:rsid w:val="00EA3246"/>
    <w:rsid w:val="00EA7C1F"/>
    <w:rsid w:val="00EB5563"/>
    <w:rsid w:val="00EC21FF"/>
    <w:rsid w:val="00EC2860"/>
    <w:rsid w:val="00ED7EEA"/>
    <w:rsid w:val="00EE0C45"/>
    <w:rsid w:val="00EE788D"/>
    <w:rsid w:val="00F03527"/>
    <w:rsid w:val="00F039C2"/>
    <w:rsid w:val="00F03BB2"/>
    <w:rsid w:val="00F07A1A"/>
    <w:rsid w:val="00F25358"/>
    <w:rsid w:val="00F2768D"/>
    <w:rsid w:val="00F31BF4"/>
    <w:rsid w:val="00F47CF7"/>
    <w:rsid w:val="00F54FFC"/>
    <w:rsid w:val="00F579B5"/>
    <w:rsid w:val="00F96E04"/>
    <w:rsid w:val="00FA2ECD"/>
    <w:rsid w:val="00FB5124"/>
    <w:rsid w:val="00FC000A"/>
    <w:rsid w:val="00FC3625"/>
    <w:rsid w:val="00FC4E11"/>
    <w:rsid w:val="00FD756B"/>
    <w:rsid w:val="00FE0241"/>
    <w:rsid w:val="00FE202C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C1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44BC1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44BC1"/>
    <w:rPr>
      <w:rFonts w:ascii="Calibri" w:hAnsi="Calibri" w:cs="Times New Roman"/>
      <w:sz w:val="21"/>
      <w:szCs w:val="21"/>
    </w:rPr>
  </w:style>
  <w:style w:type="table" w:styleId="TableGrid">
    <w:name w:val="Table Grid"/>
    <w:basedOn w:val="TableNormal"/>
    <w:uiPriority w:val="99"/>
    <w:rsid w:val="00744B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4BC1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744B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4BC1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4BC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4BC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BC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C1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44BC1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44BC1"/>
    <w:rPr>
      <w:rFonts w:ascii="Calibri" w:hAnsi="Calibri" w:cs="Times New Roman"/>
      <w:sz w:val="21"/>
      <w:szCs w:val="21"/>
    </w:rPr>
  </w:style>
  <w:style w:type="table" w:styleId="TableGrid">
    <w:name w:val="Table Grid"/>
    <w:basedOn w:val="TableNormal"/>
    <w:uiPriority w:val="99"/>
    <w:rsid w:val="00744B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4BC1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744B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4BC1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4BC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4BC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BC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3843</Characters>
  <Application>Microsoft Office Word</Application>
  <DocSecurity>4</DocSecurity>
  <Lines>67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UKTI Education: Snapshot of UK education &amp; training sector capabilities</vt:lpstr>
    </vt:vector>
  </TitlesOfParts>
  <Company>PA Consulting Group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UKTI Education: Snapshot of UK education &amp; training sector capabilities</dc:title>
  <dc:creator>Joanne Irving</dc:creator>
  <cp:lastModifiedBy>Julie,Northam</cp:lastModifiedBy>
  <cp:revision>2</cp:revision>
  <dcterms:created xsi:type="dcterms:W3CDTF">2013-11-05T10:56:00Z</dcterms:created>
  <dcterms:modified xsi:type="dcterms:W3CDTF">2013-11-05T10:56:00Z</dcterms:modified>
</cp:coreProperties>
</file>