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E84FDB" w14:textId="0CD64EE2" w:rsidR="007951CE" w:rsidRPr="00A85C6B" w:rsidRDefault="007951CE">
      <w:pPr>
        <w:rPr>
          <w:rFonts w:ascii="PT Sans" w:hAnsi="PT Sans"/>
          <w:b/>
          <w:sz w:val="24"/>
          <w:szCs w:val="24"/>
        </w:rPr>
      </w:pPr>
      <w:r w:rsidRPr="00A85C6B">
        <w:rPr>
          <w:rFonts w:ascii="PT Sans" w:hAnsi="PT Sans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37CE1576" wp14:editId="781A2D73">
            <wp:simplePos x="0" y="0"/>
            <wp:positionH relativeFrom="column">
              <wp:posOffset>0</wp:posOffset>
            </wp:positionH>
            <wp:positionV relativeFrom="paragraph">
              <wp:posOffset>-219710</wp:posOffset>
            </wp:positionV>
            <wp:extent cx="1032097" cy="108000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urnemouth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2097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4543" w:rsidRPr="00A85C6B">
        <w:rPr>
          <w:rFonts w:ascii="PT Sans" w:hAnsi="PT Sans"/>
          <w:b/>
          <w:noProof/>
          <w:sz w:val="24"/>
          <w:szCs w:val="24"/>
          <w:lang w:eastAsia="en-GB"/>
        </w:rPr>
        <w:t xml:space="preserve">BU Studentship </w:t>
      </w:r>
      <w:r w:rsidR="00483144" w:rsidRPr="00A85C6B">
        <w:rPr>
          <w:rFonts w:ascii="PT Sans" w:hAnsi="PT Sans"/>
          <w:b/>
          <w:noProof/>
          <w:sz w:val="24"/>
          <w:szCs w:val="24"/>
          <w:lang w:eastAsia="en-GB"/>
        </w:rPr>
        <w:t>Funding Panel</w:t>
      </w:r>
      <w:r w:rsidR="00077DC8" w:rsidRPr="00A85C6B">
        <w:rPr>
          <w:rFonts w:ascii="PT Sans" w:hAnsi="PT Sans"/>
          <w:b/>
          <w:noProof/>
          <w:sz w:val="24"/>
          <w:szCs w:val="24"/>
          <w:lang w:eastAsia="en-GB"/>
        </w:rPr>
        <w:t>:</w:t>
      </w:r>
      <w:r w:rsidRPr="00A85C6B">
        <w:rPr>
          <w:rFonts w:ascii="PT Sans" w:hAnsi="PT Sans"/>
          <w:b/>
          <w:sz w:val="24"/>
          <w:szCs w:val="24"/>
        </w:rPr>
        <w:t xml:space="preserve"> Chair</w:t>
      </w:r>
      <w:r w:rsidR="00483144" w:rsidRPr="00A85C6B">
        <w:rPr>
          <w:rFonts w:ascii="PT Sans" w:hAnsi="PT Sans"/>
          <w:b/>
          <w:sz w:val="24"/>
          <w:szCs w:val="24"/>
        </w:rPr>
        <w:t xml:space="preserve"> and Deputy Chair</w:t>
      </w:r>
    </w:p>
    <w:p w14:paraId="124C6E49" w14:textId="63A927B6" w:rsidR="007951CE" w:rsidRPr="00A85C6B" w:rsidRDefault="00242642">
      <w:pPr>
        <w:rPr>
          <w:rFonts w:ascii="PT Sans" w:hAnsi="PT Sans"/>
        </w:rPr>
      </w:pPr>
      <w:r>
        <w:rPr>
          <w:rFonts w:ascii="PT Sans" w:hAnsi="PT Sans"/>
        </w:rPr>
        <w:t>January 2022</w:t>
      </w:r>
    </w:p>
    <w:p w14:paraId="192FA550" w14:textId="77777777" w:rsidR="007951CE" w:rsidRPr="00A85C6B" w:rsidRDefault="007951CE">
      <w:pPr>
        <w:rPr>
          <w:rFonts w:ascii="PT Sans" w:hAnsi="PT Sans"/>
        </w:rPr>
      </w:pPr>
    </w:p>
    <w:p w14:paraId="53E5A9C8" w14:textId="77777777" w:rsidR="007951CE" w:rsidRPr="00A85C6B" w:rsidRDefault="007951CE" w:rsidP="00332B3C">
      <w:pPr>
        <w:spacing w:after="0" w:line="240" w:lineRule="auto"/>
        <w:rPr>
          <w:rFonts w:ascii="PT Sans" w:hAnsi="PT Sans"/>
          <w:sz w:val="20"/>
          <w:szCs w:val="20"/>
        </w:rPr>
      </w:pPr>
    </w:p>
    <w:p w14:paraId="48A689F9" w14:textId="77777777" w:rsidR="007951CE" w:rsidRPr="00A85C6B" w:rsidRDefault="007951CE" w:rsidP="00077DC8">
      <w:pPr>
        <w:pStyle w:val="Default"/>
        <w:jc w:val="both"/>
        <w:rPr>
          <w:rFonts w:ascii="PT Sans" w:hAnsi="PT Sans"/>
          <w:b/>
          <w:sz w:val="20"/>
          <w:szCs w:val="20"/>
        </w:rPr>
      </w:pPr>
      <w:r w:rsidRPr="00A85C6B">
        <w:rPr>
          <w:rFonts w:ascii="PT Sans" w:hAnsi="PT Sans"/>
          <w:b/>
          <w:sz w:val="20"/>
          <w:szCs w:val="20"/>
        </w:rPr>
        <w:t>Introduction</w:t>
      </w:r>
    </w:p>
    <w:p w14:paraId="3808015B" w14:textId="2B28560D" w:rsidR="007951CE" w:rsidRPr="00A85C6B" w:rsidRDefault="007951CE" w:rsidP="00077DC8">
      <w:pPr>
        <w:pStyle w:val="Default"/>
        <w:jc w:val="both"/>
        <w:rPr>
          <w:rFonts w:ascii="PT Sans" w:hAnsi="PT Sans"/>
          <w:sz w:val="20"/>
          <w:szCs w:val="20"/>
        </w:rPr>
      </w:pPr>
      <w:r w:rsidRPr="00A85C6B">
        <w:rPr>
          <w:rFonts w:ascii="PT Sans" w:hAnsi="PT Sans"/>
          <w:sz w:val="20"/>
          <w:szCs w:val="20"/>
        </w:rPr>
        <w:t xml:space="preserve">The </w:t>
      </w:r>
      <w:r w:rsidR="00924543" w:rsidRPr="00A85C6B">
        <w:rPr>
          <w:rFonts w:ascii="PT Sans" w:hAnsi="PT Sans"/>
          <w:sz w:val="20"/>
          <w:szCs w:val="20"/>
        </w:rPr>
        <w:t>BU Studentship</w:t>
      </w:r>
      <w:r w:rsidR="00483144" w:rsidRPr="00A85C6B">
        <w:rPr>
          <w:rFonts w:ascii="PT Sans" w:hAnsi="PT Sans"/>
          <w:sz w:val="20"/>
          <w:szCs w:val="20"/>
        </w:rPr>
        <w:t xml:space="preserve"> Funding Panel is responsible on behalf of the Research Performance and Management Committee (RPMC) for ensuring the University maximises the opportunities presented by the</w:t>
      </w:r>
      <w:r w:rsidR="00924543" w:rsidRPr="00A85C6B">
        <w:rPr>
          <w:rFonts w:ascii="PT Sans" w:hAnsi="PT Sans"/>
        </w:rPr>
        <w:t xml:space="preserve"> </w:t>
      </w:r>
      <w:r w:rsidR="00924543" w:rsidRPr="00A85C6B">
        <w:rPr>
          <w:rFonts w:ascii="PT Sans" w:hAnsi="PT Sans"/>
          <w:sz w:val="20"/>
          <w:szCs w:val="20"/>
        </w:rPr>
        <w:t xml:space="preserve">BU Studentship </w:t>
      </w:r>
      <w:r w:rsidR="000C5C26" w:rsidRPr="00A85C6B">
        <w:rPr>
          <w:rFonts w:ascii="PT Sans" w:hAnsi="PT Sans"/>
          <w:sz w:val="20"/>
          <w:szCs w:val="20"/>
        </w:rPr>
        <w:t>allocative process</w:t>
      </w:r>
      <w:r w:rsidR="00483144" w:rsidRPr="00A85C6B">
        <w:rPr>
          <w:rFonts w:ascii="PT Sans" w:hAnsi="PT Sans"/>
          <w:sz w:val="20"/>
          <w:szCs w:val="20"/>
        </w:rPr>
        <w:t xml:space="preserve"> and to determine recommended priority investment in projects from the QR </w:t>
      </w:r>
      <w:r w:rsidR="00924543" w:rsidRPr="00A85C6B">
        <w:rPr>
          <w:rFonts w:ascii="PT Sans" w:hAnsi="PT Sans"/>
          <w:sz w:val="20"/>
          <w:szCs w:val="20"/>
        </w:rPr>
        <w:t>RDP Supervision grant</w:t>
      </w:r>
      <w:r w:rsidR="00483144" w:rsidRPr="00A85C6B">
        <w:rPr>
          <w:rFonts w:ascii="PT Sans" w:hAnsi="PT Sans"/>
          <w:sz w:val="20"/>
          <w:szCs w:val="20"/>
        </w:rPr>
        <w:t xml:space="preserve"> for consideration by the RPMC.</w:t>
      </w:r>
      <w:r w:rsidR="00332B3C" w:rsidRPr="00A85C6B">
        <w:rPr>
          <w:rFonts w:ascii="PT Sans" w:hAnsi="PT Sans"/>
          <w:sz w:val="20"/>
          <w:szCs w:val="20"/>
        </w:rPr>
        <w:t xml:space="preserve"> </w:t>
      </w:r>
    </w:p>
    <w:p w14:paraId="2628C91E" w14:textId="77777777" w:rsidR="007951CE" w:rsidRPr="00A85C6B" w:rsidRDefault="007951CE" w:rsidP="00077DC8">
      <w:pPr>
        <w:pStyle w:val="Default"/>
        <w:jc w:val="both"/>
        <w:rPr>
          <w:rFonts w:ascii="PT Sans" w:hAnsi="PT Sans"/>
          <w:sz w:val="20"/>
          <w:szCs w:val="20"/>
        </w:rPr>
      </w:pPr>
    </w:p>
    <w:p w14:paraId="05B83B33" w14:textId="77777777" w:rsidR="00332B3C" w:rsidRPr="00A85C6B" w:rsidRDefault="00332B3C" w:rsidP="00077DC8">
      <w:pPr>
        <w:pStyle w:val="Default"/>
        <w:jc w:val="both"/>
        <w:rPr>
          <w:rFonts w:ascii="PT Sans" w:hAnsi="PT Sans"/>
          <w:sz w:val="20"/>
          <w:szCs w:val="20"/>
        </w:rPr>
      </w:pPr>
    </w:p>
    <w:p w14:paraId="07C3C8F4" w14:textId="77777777" w:rsidR="007951CE" w:rsidRPr="00A85C6B" w:rsidRDefault="007951CE" w:rsidP="00077DC8">
      <w:pPr>
        <w:pStyle w:val="Default"/>
        <w:jc w:val="both"/>
        <w:rPr>
          <w:rFonts w:ascii="PT Sans" w:hAnsi="PT Sans"/>
          <w:b/>
          <w:sz w:val="20"/>
          <w:szCs w:val="20"/>
        </w:rPr>
      </w:pPr>
      <w:r w:rsidRPr="00A85C6B">
        <w:rPr>
          <w:rFonts w:ascii="PT Sans" w:hAnsi="PT Sans"/>
          <w:b/>
          <w:sz w:val="20"/>
          <w:szCs w:val="20"/>
        </w:rPr>
        <w:t>Purpose</w:t>
      </w:r>
    </w:p>
    <w:p w14:paraId="7D00FFAB" w14:textId="7913BCED" w:rsidR="007951CE" w:rsidRPr="00A85C6B" w:rsidRDefault="00483144" w:rsidP="00077DC8">
      <w:pPr>
        <w:pStyle w:val="Default"/>
        <w:jc w:val="both"/>
        <w:rPr>
          <w:rFonts w:ascii="PT Sans" w:hAnsi="PT Sans"/>
          <w:sz w:val="20"/>
          <w:szCs w:val="20"/>
        </w:rPr>
      </w:pPr>
      <w:r w:rsidRPr="00A85C6B">
        <w:rPr>
          <w:rFonts w:ascii="PT Sans" w:hAnsi="PT Sans"/>
          <w:sz w:val="20"/>
          <w:szCs w:val="20"/>
        </w:rPr>
        <w:t>The Chair</w:t>
      </w:r>
      <w:r w:rsidR="007951CE" w:rsidRPr="00A85C6B">
        <w:rPr>
          <w:rFonts w:ascii="PT Sans" w:hAnsi="PT Sans"/>
          <w:sz w:val="20"/>
          <w:szCs w:val="20"/>
        </w:rPr>
        <w:t xml:space="preserve"> of the </w:t>
      </w:r>
      <w:r w:rsidR="00924543" w:rsidRPr="00A85C6B">
        <w:rPr>
          <w:rFonts w:ascii="PT Sans" w:hAnsi="PT Sans"/>
          <w:sz w:val="20"/>
          <w:szCs w:val="20"/>
        </w:rPr>
        <w:t>BU Studentship</w:t>
      </w:r>
      <w:r w:rsidR="00924543" w:rsidRPr="00A85C6B" w:rsidDel="00924543">
        <w:rPr>
          <w:rFonts w:ascii="PT Sans" w:hAnsi="PT Sans"/>
          <w:sz w:val="20"/>
          <w:szCs w:val="20"/>
        </w:rPr>
        <w:t xml:space="preserve"> </w:t>
      </w:r>
      <w:r w:rsidRPr="00A85C6B">
        <w:rPr>
          <w:rFonts w:ascii="PT Sans" w:hAnsi="PT Sans"/>
          <w:sz w:val="20"/>
          <w:szCs w:val="20"/>
        </w:rPr>
        <w:t xml:space="preserve">Funding Panel has </w:t>
      </w:r>
      <w:r w:rsidR="007951CE" w:rsidRPr="00A85C6B">
        <w:rPr>
          <w:rFonts w:ascii="PT Sans" w:hAnsi="PT Sans"/>
          <w:sz w:val="20"/>
          <w:szCs w:val="20"/>
        </w:rPr>
        <w:t xml:space="preserve">an important role to play in ensuring that </w:t>
      </w:r>
      <w:r w:rsidRPr="00A85C6B">
        <w:rPr>
          <w:rFonts w:ascii="PT Sans" w:hAnsi="PT Sans"/>
          <w:sz w:val="20"/>
          <w:szCs w:val="20"/>
        </w:rPr>
        <w:t xml:space="preserve">the University QR </w:t>
      </w:r>
      <w:r w:rsidR="00924543" w:rsidRPr="00A85C6B">
        <w:rPr>
          <w:rFonts w:ascii="PT Sans" w:hAnsi="PT Sans"/>
          <w:sz w:val="20"/>
          <w:szCs w:val="20"/>
        </w:rPr>
        <w:t xml:space="preserve">RDP Supervision </w:t>
      </w:r>
      <w:r w:rsidRPr="00A85C6B">
        <w:rPr>
          <w:rFonts w:ascii="PT Sans" w:hAnsi="PT Sans"/>
          <w:sz w:val="20"/>
          <w:szCs w:val="20"/>
        </w:rPr>
        <w:t>grant is invested in line with BU’s</w:t>
      </w:r>
      <w:r w:rsidR="00924543" w:rsidRPr="00A85C6B">
        <w:rPr>
          <w:rFonts w:ascii="PT Sans" w:hAnsi="PT Sans"/>
          <w:sz w:val="20"/>
          <w:szCs w:val="20"/>
        </w:rPr>
        <w:t xml:space="preserve"> strategy around PGR growth and in line with the </w:t>
      </w:r>
      <w:r w:rsidR="001C1DC9" w:rsidRPr="00A85C6B">
        <w:rPr>
          <w:rFonts w:ascii="PT Sans" w:hAnsi="PT Sans"/>
          <w:sz w:val="20"/>
          <w:szCs w:val="20"/>
        </w:rPr>
        <w:t xml:space="preserve">BU2025 </w:t>
      </w:r>
      <w:r w:rsidR="000C5C26" w:rsidRPr="00A85C6B">
        <w:rPr>
          <w:rFonts w:ascii="PT Sans" w:hAnsi="PT Sans"/>
          <w:sz w:val="20"/>
          <w:szCs w:val="20"/>
        </w:rPr>
        <w:t xml:space="preserve">Research </w:t>
      </w:r>
      <w:r w:rsidR="001C1DC9" w:rsidRPr="00A85C6B">
        <w:rPr>
          <w:rFonts w:ascii="PT Sans" w:hAnsi="PT Sans"/>
          <w:sz w:val="20"/>
          <w:szCs w:val="20"/>
        </w:rPr>
        <w:t>Principles</w:t>
      </w:r>
      <w:r w:rsidRPr="00A85C6B">
        <w:rPr>
          <w:rFonts w:ascii="PT Sans" w:hAnsi="PT Sans"/>
          <w:sz w:val="20"/>
          <w:szCs w:val="20"/>
        </w:rPr>
        <w:t xml:space="preserve">. </w:t>
      </w:r>
      <w:r w:rsidR="00722DF4" w:rsidRPr="00A85C6B">
        <w:rPr>
          <w:rFonts w:ascii="PT Sans" w:hAnsi="PT Sans"/>
          <w:sz w:val="20"/>
          <w:szCs w:val="20"/>
        </w:rPr>
        <w:t>They are supported in thi</w:t>
      </w:r>
      <w:r w:rsidRPr="00A85C6B">
        <w:rPr>
          <w:rFonts w:ascii="PT Sans" w:hAnsi="PT Sans"/>
          <w:sz w:val="20"/>
          <w:szCs w:val="20"/>
        </w:rPr>
        <w:t>s endeavour by the Deputy Chair</w:t>
      </w:r>
      <w:r w:rsidR="00722DF4" w:rsidRPr="00A85C6B">
        <w:rPr>
          <w:rFonts w:ascii="PT Sans" w:hAnsi="PT Sans"/>
          <w:sz w:val="20"/>
          <w:szCs w:val="20"/>
        </w:rPr>
        <w:t>.</w:t>
      </w:r>
      <w:r w:rsidRPr="00A85C6B">
        <w:rPr>
          <w:rFonts w:ascii="PT Sans" w:hAnsi="PT Sans"/>
          <w:sz w:val="20"/>
          <w:szCs w:val="20"/>
        </w:rPr>
        <w:t xml:space="preserve"> The Chair</w:t>
      </w:r>
      <w:r w:rsidR="007951CE" w:rsidRPr="00A85C6B">
        <w:rPr>
          <w:rFonts w:ascii="PT Sans" w:hAnsi="PT Sans"/>
          <w:sz w:val="20"/>
          <w:szCs w:val="20"/>
        </w:rPr>
        <w:t xml:space="preserve"> </w:t>
      </w:r>
      <w:r w:rsidRPr="00A85C6B">
        <w:rPr>
          <w:rFonts w:ascii="PT Sans" w:hAnsi="PT Sans"/>
          <w:sz w:val="20"/>
          <w:szCs w:val="20"/>
        </w:rPr>
        <w:t>and Deputy Chair</w:t>
      </w:r>
      <w:r w:rsidR="00722DF4" w:rsidRPr="00A85C6B">
        <w:rPr>
          <w:rFonts w:ascii="PT Sans" w:hAnsi="PT Sans"/>
          <w:sz w:val="20"/>
          <w:szCs w:val="20"/>
        </w:rPr>
        <w:t xml:space="preserve"> </w:t>
      </w:r>
      <w:r w:rsidR="007951CE" w:rsidRPr="00A85C6B">
        <w:rPr>
          <w:rFonts w:ascii="PT Sans" w:hAnsi="PT Sans"/>
          <w:sz w:val="20"/>
          <w:szCs w:val="20"/>
        </w:rPr>
        <w:t xml:space="preserve">act as a champion for </w:t>
      </w:r>
      <w:r w:rsidRPr="00A85C6B">
        <w:rPr>
          <w:rFonts w:ascii="PT Sans" w:hAnsi="PT Sans"/>
          <w:sz w:val="20"/>
          <w:szCs w:val="20"/>
        </w:rPr>
        <w:t xml:space="preserve">the </w:t>
      </w:r>
      <w:r w:rsidR="00924543" w:rsidRPr="00A85C6B">
        <w:rPr>
          <w:rFonts w:ascii="PT Sans" w:hAnsi="PT Sans"/>
          <w:sz w:val="20"/>
          <w:szCs w:val="20"/>
        </w:rPr>
        <w:t>BU Studentship</w:t>
      </w:r>
      <w:r w:rsidR="00924543" w:rsidRPr="00A85C6B" w:rsidDel="00924543">
        <w:rPr>
          <w:rFonts w:ascii="PT Sans" w:hAnsi="PT Sans"/>
          <w:sz w:val="20"/>
          <w:szCs w:val="20"/>
        </w:rPr>
        <w:t xml:space="preserve"> </w:t>
      </w:r>
      <w:r w:rsidR="000C5C26" w:rsidRPr="00A85C6B">
        <w:rPr>
          <w:rFonts w:ascii="PT Sans" w:hAnsi="PT Sans"/>
          <w:sz w:val="20"/>
          <w:szCs w:val="20"/>
        </w:rPr>
        <w:t>allocative process</w:t>
      </w:r>
      <w:r w:rsidR="001C1DC9" w:rsidRPr="00A85C6B">
        <w:rPr>
          <w:rFonts w:ascii="PT Sans" w:hAnsi="PT Sans"/>
          <w:sz w:val="20"/>
          <w:szCs w:val="20"/>
        </w:rPr>
        <w:t xml:space="preserve"> </w:t>
      </w:r>
      <w:r w:rsidR="007951CE" w:rsidRPr="00A85C6B">
        <w:rPr>
          <w:rFonts w:ascii="PT Sans" w:hAnsi="PT Sans"/>
          <w:sz w:val="20"/>
          <w:szCs w:val="20"/>
        </w:rPr>
        <w:t xml:space="preserve">across the University. </w:t>
      </w:r>
      <w:r w:rsidRPr="00A85C6B">
        <w:rPr>
          <w:rFonts w:ascii="PT Sans" w:hAnsi="PT Sans"/>
          <w:sz w:val="20"/>
          <w:szCs w:val="20"/>
        </w:rPr>
        <w:t>The Chair and Deputy Chair</w:t>
      </w:r>
      <w:r w:rsidR="007951CE" w:rsidRPr="00A85C6B">
        <w:rPr>
          <w:rFonts w:ascii="PT Sans" w:hAnsi="PT Sans"/>
          <w:sz w:val="20"/>
          <w:szCs w:val="20"/>
        </w:rPr>
        <w:t xml:space="preserve"> are responsible for advising </w:t>
      </w:r>
      <w:r w:rsidRPr="00A85C6B">
        <w:rPr>
          <w:rFonts w:ascii="PT Sans" w:hAnsi="PT Sans"/>
          <w:sz w:val="20"/>
          <w:szCs w:val="20"/>
        </w:rPr>
        <w:t>the RPMC</w:t>
      </w:r>
      <w:r w:rsidR="007951CE" w:rsidRPr="00A85C6B">
        <w:rPr>
          <w:rFonts w:ascii="PT Sans" w:hAnsi="PT Sans"/>
          <w:sz w:val="20"/>
          <w:szCs w:val="20"/>
        </w:rPr>
        <w:t xml:space="preserve"> on the development, implementation and review of institutional </w:t>
      </w:r>
      <w:r w:rsidRPr="00A85C6B">
        <w:rPr>
          <w:rFonts w:ascii="PT Sans" w:hAnsi="PT Sans"/>
          <w:sz w:val="20"/>
          <w:szCs w:val="20"/>
        </w:rPr>
        <w:t>strategies</w:t>
      </w:r>
      <w:r w:rsidR="007951CE" w:rsidRPr="00A85C6B">
        <w:rPr>
          <w:rFonts w:ascii="PT Sans" w:hAnsi="PT Sans"/>
          <w:sz w:val="20"/>
          <w:szCs w:val="20"/>
        </w:rPr>
        <w:t xml:space="preserve"> </w:t>
      </w:r>
      <w:r w:rsidR="00077DC8" w:rsidRPr="00A85C6B">
        <w:rPr>
          <w:rFonts w:ascii="PT Sans" w:hAnsi="PT Sans"/>
          <w:sz w:val="20"/>
          <w:szCs w:val="20"/>
        </w:rPr>
        <w:t xml:space="preserve">and processes </w:t>
      </w:r>
      <w:r w:rsidR="007951CE" w:rsidRPr="00A85C6B">
        <w:rPr>
          <w:rFonts w:ascii="PT Sans" w:hAnsi="PT Sans"/>
          <w:sz w:val="20"/>
          <w:szCs w:val="20"/>
        </w:rPr>
        <w:t xml:space="preserve">relating to </w:t>
      </w:r>
      <w:r w:rsidRPr="00A85C6B">
        <w:rPr>
          <w:rFonts w:ascii="PT Sans" w:hAnsi="PT Sans"/>
          <w:sz w:val="20"/>
          <w:szCs w:val="20"/>
        </w:rPr>
        <w:t xml:space="preserve">the </w:t>
      </w:r>
      <w:r w:rsidR="00924543" w:rsidRPr="00A85C6B">
        <w:rPr>
          <w:rFonts w:ascii="PT Sans" w:hAnsi="PT Sans"/>
          <w:sz w:val="20"/>
          <w:szCs w:val="20"/>
        </w:rPr>
        <w:t>BU Studentship</w:t>
      </w:r>
      <w:r w:rsidR="000C5C26" w:rsidRPr="00A85C6B">
        <w:rPr>
          <w:rFonts w:ascii="PT Sans" w:hAnsi="PT Sans"/>
          <w:sz w:val="20"/>
          <w:szCs w:val="20"/>
        </w:rPr>
        <w:t xml:space="preserve"> allocative process</w:t>
      </w:r>
      <w:r w:rsidR="007951CE" w:rsidRPr="00A85C6B">
        <w:rPr>
          <w:rFonts w:ascii="PT Sans" w:hAnsi="PT Sans"/>
          <w:sz w:val="20"/>
          <w:szCs w:val="20"/>
        </w:rPr>
        <w:t>.</w:t>
      </w:r>
    </w:p>
    <w:p w14:paraId="2A5D4AD1" w14:textId="77777777" w:rsidR="007951CE" w:rsidRPr="00A85C6B" w:rsidRDefault="007951CE" w:rsidP="00077DC8">
      <w:pPr>
        <w:spacing w:after="0" w:line="240" w:lineRule="auto"/>
        <w:jc w:val="both"/>
        <w:rPr>
          <w:rFonts w:ascii="PT Sans" w:hAnsi="PT Sans"/>
          <w:sz w:val="20"/>
          <w:szCs w:val="20"/>
        </w:rPr>
      </w:pPr>
    </w:p>
    <w:p w14:paraId="580C0BF7" w14:textId="77777777" w:rsidR="00332B3C" w:rsidRPr="00A85C6B" w:rsidRDefault="00332B3C" w:rsidP="00077DC8">
      <w:pPr>
        <w:spacing w:after="0" w:line="240" w:lineRule="auto"/>
        <w:jc w:val="both"/>
        <w:rPr>
          <w:rFonts w:ascii="PT Sans" w:hAnsi="PT Sans"/>
          <w:sz w:val="20"/>
          <w:szCs w:val="20"/>
        </w:rPr>
      </w:pPr>
    </w:p>
    <w:p w14:paraId="6133ECFA" w14:textId="77777777" w:rsidR="007951CE" w:rsidRPr="00A85C6B" w:rsidRDefault="007951CE" w:rsidP="00077DC8">
      <w:pPr>
        <w:pStyle w:val="Default"/>
        <w:jc w:val="both"/>
        <w:rPr>
          <w:rFonts w:ascii="PT Sans" w:hAnsi="PT Sans"/>
          <w:b/>
          <w:sz w:val="20"/>
          <w:szCs w:val="20"/>
        </w:rPr>
      </w:pPr>
      <w:r w:rsidRPr="00A85C6B">
        <w:rPr>
          <w:rFonts w:ascii="PT Sans" w:hAnsi="PT Sans"/>
          <w:b/>
          <w:sz w:val="20"/>
          <w:szCs w:val="20"/>
        </w:rPr>
        <w:t>Responsibilities</w:t>
      </w:r>
    </w:p>
    <w:p w14:paraId="20172264" w14:textId="0543C98F" w:rsidR="007951CE" w:rsidRPr="00A85C6B" w:rsidRDefault="007951CE" w:rsidP="00077DC8">
      <w:pPr>
        <w:spacing w:after="0" w:line="240" w:lineRule="auto"/>
        <w:jc w:val="both"/>
        <w:rPr>
          <w:rFonts w:ascii="PT Sans" w:hAnsi="PT Sans" w:cs="Arial"/>
          <w:color w:val="000000"/>
          <w:sz w:val="20"/>
          <w:szCs w:val="20"/>
        </w:rPr>
      </w:pPr>
      <w:r w:rsidRPr="00A85C6B">
        <w:rPr>
          <w:rFonts w:ascii="PT Sans" w:hAnsi="PT Sans" w:cs="Arial"/>
          <w:color w:val="000000"/>
          <w:sz w:val="20"/>
          <w:szCs w:val="20"/>
        </w:rPr>
        <w:t>The ke</w:t>
      </w:r>
      <w:r w:rsidR="00483144" w:rsidRPr="00A85C6B">
        <w:rPr>
          <w:rFonts w:ascii="PT Sans" w:hAnsi="PT Sans" w:cs="Arial"/>
          <w:color w:val="000000"/>
          <w:sz w:val="20"/>
          <w:szCs w:val="20"/>
        </w:rPr>
        <w:t>y responsibilities of the Chair/Deputy Chair</w:t>
      </w:r>
      <w:r w:rsidRPr="00A85C6B">
        <w:rPr>
          <w:rFonts w:ascii="PT Sans" w:hAnsi="PT Sans" w:cs="Arial"/>
          <w:color w:val="000000"/>
          <w:sz w:val="20"/>
          <w:szCs w:val="20"/>
        </w:rPr>
        <w:t xml:space="preserve"> of the </w:t>
      </w:r>
      <w:r w:rsidR="00077DC8" w:rsidRPr="00A85C6B">
        <w:rPr>
          <w:rFonts w:ascii="PT Sans" w:hAnsi="PT Sans" w:cs="Arial"/>
          <w:color w:val="000000"/>
          <w:sz w:val="20"/>
          <w:szCs w:val="20"/>
        </w:rPr>
        <w:t>BU Studentship</w:t>
      </w:r>
      <w:r w:rsidR="00077DC8" w:rsidRPr="00A85C6B" w:rsidDel="00077DC8">
        <w:rPr>
          <w:rFonts w:ascii="PT Sans" w:hAnsi="PT Sans" w:cs="Arial"/>
          <w:color w:val="000000"/>
          <w:sz w:val="20"/>
          <w:szCs w:val="20"/>
        </w:rPr>
        <w:t xml:space="preserve"> </w:t>
      </w:r>
      <w:r w:rsidR="00483144" w:rsidRPr="00A85C6B">
        <w:rPr>
          <w:rFonts w:ascii="PT Sans" w:hAnsi="PT Sans" w:cs="Arial"/>
          <w:color w:val="000000"/>
          <w:sz w:val="20"/>
          <w:szCs w:val="20"/>
        </w:rPr>
        <w:t>Funding Panel</w:t>
      </w:r>
      <w:r w:rsidRPr="00A85C6B">
        <w:rPr>
          <w:rFonts w:ascii="PT Sans" w:hAnsi="PT Sans" w:cs="Arial"/>
          <w:color w:val="000000"/>
          <w:sz w:val="20"/>
          <w:szCs w:val="20"/>
        </w:rPr>
        <w:t xml:space="preserve"> are to:</w:t>
      </w:r>
    </w:p>
    <w:p w14:paraId="4B77BEBA" w14:textId="059FE6D4" w:rsidR="00483144" w:rsidRPr="00A85C6B" w:rsidRDefault="00332B3C" w:rsidP="00077DC8">
      <w:pPr>
        <w:pStyle w:val="ListParagraph"/>
        <w:numPr>
          <w:ilvl w:val="0"/>
          <w:numId w:val="1"/>
        </w:numPr>
        <w:spacing w:after="0" w:line="240" w:lineRule="auto"/>
        <w:ind w:right="-16"/>
        <w:contextualSpacing w:val="0"/>
        <w:jc w:val="both"/>
        <w:rPr>
          <w:rFonts w:ascii="PT Sans" w:hAnsi="PT Sans" w:cs="Arial"/>
          <w:sz w:val="20"/>
          <w:szCs w:val="20"/>
        </w:rPr>
      </w:pPr>
      <w:r w:rsidRPr="00A85C6B">
        <w:rPr>
          <w:rFonts w:ascii="PT Sans" w:hAnsi="PT Sans" w:cs="Arial"/>
          <w:sz w:val="20"/>
          <w:szCs w:val="20"/>
        </w:rPr>
        <w:t xml:space="preserve">Chair the panel meetings (these take place </w:t>
      </w:r>
      <w:r w:rsidR="00077DC8" w:rsidRPr="00A85C6B">
        <w:rPr>
          <w:rFonts w:ascii="PT Sans" w:hAnsi="PT Sans" w:cs="Arial"/>
          <w:sz w:val="20"/>
          <w:szCs w:val="20"/>
        </w:rPr>
        <w:t xml:space="preserve">twice </w:t>
      </w:r>
      <w:r w:rsidR="00077DC8" w:rsidRPr="00A85C6B">
        <w:rPr>
          <w:rFonts w:ascii="PT Sans" w:hAnsi="PT Sans" w:cs="Arial"/>
          <w:i/>
          <w:sz w:val="20"/>
          <w:szCs w:val="20"/>
        </w:rPr>
        <w:t>per annum</w:t>
      </w:r>
      <w:r w:rsidR="00077DC8" w:rsidRPr="00A85C6B">
        <w:rPr>
          <w:rFonts w:ascii="PT Sans" w:hAnsi="PT Sans" w:cs="Arial"/>
          <w:sz w:val="20"/>
          <w:szCs w:val="20"/>
        </w:rPr>
        <w:t xml:space="preserve"> – normally February and March</w:t>
      </w:r>
      <w:r w:rsidR="00483144" w:rsidRPr="00A85C6B">
        <w:rPr>
          <w:rFonts w:ascii="PT Sans" w:hAnsi="PT Sans" w:cs="Arial"/>
          <w:sz w:val="20"/>
          <w:szCs w:val="20"/>
        </w:rPr>
        <w:t>).</w:t>
      </w:r>
    </w:p>
    <w:p w14:paraId="3CF85287" w14:textId="1498375D" w:rsidR="00483144" w:rsidRPr="00A85C6B" w:rsidRDefault="00483144" w:rsidP="00077DC8">
      <w:pPr>
        <w:pStyle w:val="ListParagraph"/>
        <w:numPr>
          <w:ilvl w:val="0"/>
          <w:numId w:val="1"/>
        </w:numPr>
        <w:spacing w:after="0" w:line="240" w:lineRule="auto"/>
        <w:ind w:right="-16"/>
        <w:contextualSpacing w:val="0"/>
        <w:jc w:val="both"/>
        <w:rPr>
          <w:rFonts w:ascii="PT Sans" w:hAnsi="PT Sans" w:cs="Arial"/>
          <w:sz w:val="20"/>
          <w:szCs w:val="20"/>
        </w:rPr>
      </w:pPr>
      <w:r w:rsidRPr="00A85C6B">
        <w:rPr>
          <w:rFonts w:ascii="PT Sans" w:hAnsi="PT Sans" w:cs="Arial"/>
          <w:sz w:val="20"/>
          <w:szCs w:val="20"/>
        </w:rPr>
        <w:t xml:space="preserve">The Chair and Deputy Chair will ensure that all applications for </w:t>
      </w:r>
      <w:r w:rsidR="001C1DC9" w:rsidRPr="00A85C6B">
        <w:rPr>
          <w:rFonts w:ascii="PT Sans" w:hAnsi="PT Sans" w:cs="Arial"/>
          <w:sz w:val="20"/>
          <w:szCs w:val="20"/>
        </w:rPr>
        <w:t xml:space="preserve">BU Studentship </w:t>
      </w:r>
      <w:r w:rsidRPr="00A85C6B">
        <w:rPr>
          <w:rFonts w:ascii="PT Sans" w:hAnsi="PT Sans" w:cs="Arial"/>
          <w:sz w:val="20"/>
          <w:szCs w:val="20"/>
        </w:rPr>
        <w:t>funding are reviewed and scored by the panel in advance of panel meetings.</w:t>
      </w:r>
    </w:p>
    <w:p w14:paraId="328F1B90" w14:textId="5D17B90B" w:rsidR="00332B3C" w:rsidRPr="00A85C6B" w:rsidRDefault="00332B3C" w:rsidP="00077DC8">
      <w:pPr>
        <w:pStyle w:val="ListParagraph"/>
        <w:numPr>
          <w:ilvl w:val="0"/>
          <w:numId w:val="1"/>
        </w:numPr>
        <w:spacing w:after="0" w:line="240" w:lineRule="auto"/>
        <w:ind w:right="-16"/>
        <w:contextualSpacing w:val="0"/>
        <w:jc w:val="both"/>
        <w:rPr>
          <w:rFonts w:ascii="PT Sans" w:hAnsi="PT Sans" w:cs="Arial"/>
          <w:sz w:val="20"/>
          <w:szCs w:val="20"/>
        </w:rPr>
      </w:pPr>
      <w:r w:rsidRPr="00A85C6B">
        <w:rPr>
          <w:rFonts w:ascii="PT Sans" w:hAnsi="PT Sans" w:cs="Arial"/>
          <w:sz w:val="20"/>
          <w:szCs w:val="20"/>
        </w:rPr>
        <w:t xml:space="preserve">The Chair, as leader of the panel, is responsible for the panel function, ensuring that all </w:t>
      </w:r>
      <w:r w:rsidR="00483144" w:rsidRPr="00A85C6B">
        <w:rPr>
          <w:rFonts w:ascii="PT Sans" w:hAnsi="PT Sans" w:cs="Arial"/>
          <w:sz w:val="20"/>
          <w:szCs w:val="20"/>
        </w:rPr>
        <w:t xml:space="preserve">applications are fairly reviewed and discussed, all panel members’ views are considered, all </w:t>
      </w:r>
      <w:r w:rsidRPr="00A85C6B">
        <w:rPr>
          <w:rFonts w:ascii="PT Sans" w:hAnsi="PT Sans" w:cs="Arial"/>
          <w:sz w:val="20"/>
          <w:szCs w:val="20"/>
        </w:rPr>
        <w:t>issues are explored</w:t>
      </w:r>
      <w:r w:rsidR="00483144" w:rsidRPr="00A85C6B">
        <w:rPr>
          <w:rFonts w:ascii="PT Sans" w:hAnsi="PT Sans" w:cs="Arial"/>
          <w:sz w:val="20"/>
          <w:szCs w:val="20"/>
        </w:rPr>
        <w:t>,</w:t>
      </w:r>
      <w:r w:rsidRPr="00A85C6B">
        <w:rPr>
          <w:rFonts w:ascii="PT Sans" w:hAnsi="PT Sans" w:cs="Arial"/>
          <w:sz w:val="20"/>
          <w:szCs w:val="20"/>
        </w:rPr>
        <w:t xml:space="preserve"> </w:t>
      </w:r>
      <w:r w:rsidR="00483144" w:rsidRPr="00A85C6B">
        <w:rPr>
          <w:rFonts w:ascii="PT Sans" w:hAnsi="PT Sans" w:cs="Arial"/>
          <w:sz w:val="20"/>
          <w:szCs w:val="20"/>
        </w:rPr>
        <w:t xml:space="preserve">processes are followed, </w:t>
      </w:r>
      <w:r w:rsidRPr="00A85C6B">
        <w:rPr>
          <w:rFonts w:ascii="PT Sans" w:hAnsi="PT Sans" w:cs="Arial"/>
          <w:sz w:val="20"/>
          <w:szCs w:val="20"/>
        </w:rPr>
        <w:t>and clear and consistent decisions made and recorded.</w:t>
      </w:r>
      <w:r w:rsidR="00722DF4" w:rsidRPr="00A85C6B">
        <w:rPr>
          <w:rFonts w:ascii="PT Sans" w:hAnsi="PT Sans" w:cs="Arial"/>
          <w:sz w:val="20"/>
          <w:szCs w:val="20"/>
        </w:rPr>
        <w:t xml:space="preserve"> </w:t>
      </w:r>
    </w:p>
    <w:p w14:paraId="741780AD" w14:textId="14213A18" w:rsidR="00483144" w:rsidRPr="00A85C6B" w:rsidRDefault="00483144" w:rsidP="00077DC8">
      <w:pPr>
        <w:pStyle w:val="ListParagraph"/>
        <w:numPr>
          <w:ilvl w:val="0"/>
          <w:numId w:val="1"/>
        </w:numPr>
        <w:spacing w:after="0" w:line="240" w:lineRule="auto"/>
        <w:ind w:right="-16"/>
        <w:contextualSpacing w:val="0"/>
        <w:jc w:val="both"/>
        <w:rPr>
          <w:rFonts w:ascii="PT Sans" w:hAnsi="PT Sans" w:cs="Arial"/>
          <w:sz w:val="20"/>
          <w:szCs w:val="20"/>
        </w:rPr>
      </w:pPr>
      <w:r w:rsidRPr="00A85C6B">
        <w:rPr>
          <w:rFonts w:ascii="PT Sans" w:hAnsi="PT Sans" w:cs="Arial"/>
          <w:sz w:val="20"/>
          <w:szCs w:val="20"/>
        </w:rPr>
        <w:t>The Deputy Chair will take on the role of Chair when the Chair has a conflict of interest with any of the proposals being discussed. The Deputy Chair will chair meetings if the Chair is unable to attend.</w:t>
      </w:r>
    </w:p>
    <w:p w14:paraId="05FE41F9" w14:textId="2E90980B" w:rsidR="00332B3C" w:rsidRPr="00A85C6B" w:rsidRDefault="00332B3C" w:rsidP="00077DC8">
      <w:pPr>
        <w:pStyle w:val="ListParagraph"/>
        <w:numPr>
          <w:ilvl w:val="0"/>
          <w:numId w:val="1"/>
        </w:numPr>
        <w:spacing w:after="0" w:line="240" w:lineRule="auto"/>
        <w:ind w:right="-16"/>
        <w:contextualSpacing w:val="0"/>
        <w:jc w:val="both"/>
        <w:rPr>
          <w:rFonts w:ascii="PT Sans" w:hAnsi="PT Sans" w:cs="Arial"/>
          <w:sz w:val="20"/>
          <w:szCs w:val="20"/>
        </w:rPr>
      </w:pPr>
      <w:r w:rsidRPr="00A85C6B">
        <w:rPr>
          <w:rFonts w:ascii="PT Sans" w:hAnsi="PT Sans" w:cs="Arial"/>
          <w:sz w:val="20"/>
          <w:szCs w:val="20"/>
        </w:rPr>
        <w:t xml:space="preserve">Provide general advice and guidance </w:t>
      </w:r>
      <w:r w:rsidR="00483144" w:rsidRPr="00A85C6B">
        <w:rPr>
          <w:rFonts w:ascii="PT Sans" w:hAnsi="PT Sans" w:cs="Arial"/>
          <w:sz w:val="20"/>
          <w:szCs w:val="20"/>
        </w:rPr>
        <w:t xml:space="preserve">about </w:t>
      </w:r>
      <w:r w:rsidR="001C1DC9" w:rsidRPr="00A85C6B">
        <w:rPr>
          <w:rFonts w:ascii="PT Sans" w:hAnsi="PT Sans" w:cs="Arial"/>
          <w:sz w:val="20"/>
          <w:szCs w:val="20"/>
        </w:rPr>
        <w:t xml:space="preserve">BU Studentship </w:t>
      </w:r>
      <w:r w:rsidR="000C5C26" w:rsidRPr="00A85C6B">
        <w:rPr>
          <w:rFonts w:ascii="PT Sans" w:hAnsi="PT Sans" w:cs="Arial"/>
          <w:sz w:val="20"/>
          <w:szCs w:val="20"/>
        </w:rPr>
        <w:t>allocative process</w:t>
      </w:r>
      <w:r w:rsidR="001C1DC9" w:rsidRPr="00A85C6B" w:rsidDel="001C1DC9">
        <w:rPr>
          <w:rFonts w:ascii="PT Sans" w:hAnsi="PT Sans" w:cs="Arial"/>
          <w:sz w:val="20"/>
          <w:szCs w:val="20"/>
        </w:rPr>
        <w:t xml:space="preserve"> </w:t>
      </w:r>
      <w:r w:rsidRPr="00A85C6B">
        <w:rPr>
          <w:rFonts w:ascii="PT Sans" w:hAnsi="PT Sans" w:cs="Arial"/>
          <w:sz w:val="20"/>
          <w:szCs w:val="20"/>
        </w:rPr>
        <w:t xml:space="preserve">to the </w:t>
      </w:r>
      <w:r w:rsidR="00483144" w:rsidRPr="00A85C6B">
        <w:rPr>
          <w:rFonts w:ascii="PT Sans" w:hAnsi="PT Sans" w:cs="Arial"/>
          <w:sz w:val="20"/>
          <w:szCs w:val="20"/>
        </w:rPr>
        <w:t>funding p</w:t>
      </w:r>
      <w:r w:rsidRPr="00A85C6B">
        <w:rPr>
          <w:rFonts w:ascii="PT Sans" w:hAnsi="PT Sans" w:cs="Arial"/>
          <w:sz w:val="20"/>
          <w:szCs w:val="20"/>
        </w:rPr>
        <w:t xml:space="preserve">anel members and </w:t>
      </w:r>
      <w:r w:rsidR="00483144" w:rsidRPr="00A85C6B">
        <w:rPr>
          <w:rFonts w:ascii="PT Sans" w:hAnsi="PT Sans" w:cs="Arial"/>
          <w:sz w:val="20"/>
          <w:szCs w:val="20"/>
        </w:rPr>
        <w:t xml:space="preserve">BU </w:t>
      </w:r>
      <w:r w:rsidRPr="00A85C6B">
        <w:rPr>
          <w:rFonts w:ascii="PT Sans" w:hAnsi="PT Sans" w:cs="Arial"/>
          <w:sz w:val="20"/>
          <w:szCs w:val="20"/>
        </w:rPr>
        <w:t>researchers.</w:t>
      </w:r>
    </w:p>
    <w:p w14:paraId="0635A415" w14:textId="1237A32C" w:rsidR="00332B3C" w:rsidRPr="00A85C6B" w:rsidRDefault="00483144" w:rsidP="00077DC8">
      <w:pPr>
        <w:pStyle w:val="ListParagraph"/>
        <w:numPr>
          <w:ilvl w:val="0"/>
          <w:numId w:val="1"/>
        </w:numPr>
        <w:spacing w:after="0" w:line="240" w:lineRule="auto"/>
        <w:ind w:right="-16"/>
        <w:contextualSpacing w:val="0"/>
        <w:jc w:val="both"/>
        <w:rPr>
          <w:rFonts w:ascii="PT Sans" w:hAnsi="PT Sans" w:cs="Arial"/>
          <w:sz w:val="20"/>
          <w:szCs w:val="20"/>
        </w:rPr>
      </w:pPr>
      <w:r w:rsidRPr="00A85C6B">
        <w:rPr>
          <w:rFonts w:ascii="PT Sans" w:hAnsi="PT Sans" w:cs="Arial"/>
          <w:sz w:val="20"/>
          <w:szCs w:val="20"/>
        </w:rPr>
        <w:t>The Chair</w:t>
      </w:r>
      <w:r w:rsidR="00722DF4" w:rsidRPr="00A85C6B">
        <w:rPr>
          <w:rFonts w:ascii="PT Sans" w:hAnsi="PT Sans" w:cs="Arial"/>
          <w:sz w:val="20"/>
          <w:szCs w:val="20"/>
        </w:rPr>
        <w:t xml:space="preserve"> will o</w:t>
      </w:r>
      <w:r w:rsidR="00332B3C" w:rsidRPr="00A85C6B">
        <w:rPr>
          <w:rFonts w:ascii="PT Sans" w:hAnsi="PT Sans" w:cs="Arial"/>
          <w:sz w:val="20"/>
          <w:szCs w:val="20"/>
        </w:rPr>
        <w:t>ffer support and mentorship as required to the Deputy Chair.</w:t>
      </w:r>
    </w:p>
    <w:p w14:paraId="3E7640C9" w14:textId="77777777" w:rsidR="007951CE" w:rsidRPr="00A85C6B" w:rsidRDefault="007951CE" w:rsidP="00077DC8">
      <w:pPr>
        <w:spacing w:after="0" w:line="240" w:lineRule="auto"/>
        <w:jc w:val="both"/>
        <w:rPr>
          <w:rFonts w:ascii="PT Sans" w:hAnsi="PT Sans" w:cs="Arial"/>
          <w:color w:val="000000"/>
          <w:sz w:val="20"/>
          <w:szCs w:val="20"/>
        </w:rPr>
      </w:pPr>
    </w:p>
    <w:p w14:paraId="59A03051" w14:textId="77777777" w:rsidR="00332B3C" w:rsidRPr="00A85C6B" w:rsidRDefault="00332B3C" w:rsidP="00077DC8">
      <w:pPr>
        <w:spacing w:after="0" w:line="240" w:lineRule="auto"/>
        <w:jc w:val="both"/>
        <w:rPr>
          <w:rFonts w:ascii="PT Sans" w:hAnsi="PT Sans" w:cs="Arial"/>
          <w:color w:val="000000"/>
          <w:sz w:val="20"/>
          <w:szCs w:val="20"/>
        </w:rPr>
      </w:pPr>
    </w:p>
    <w:p w14:paraId="716A7056" w14:textId="77777777" w:rsidR="00332B3C" w:rsidRPr="00A85C6B" w:rsidRDefault="00332B3C" w:rsidP="00077DC8">
      <w:pPr>
        <w:spacing w:after="0" w:line="240" w:lineRule="auto"/>
        <w:jc w:val="both"/>
        <w:rPr>
          <w:rFonts w:ascii="PT Sans" w:hAnsi="PT Sans" w:cs="Arial"/>
          <w:b/>
          <w:color w:val="000000"/>
          <w:sz w:val="20"/>
          <w:szCs w:val="20"/>
        </w:rPr>
      </w:pPr>
      <w:r w:rsidRPr="00A85C6B">
        <w:rPr>
          <w:rFonts w:ascii="PT Sans" w:hAnsi="PT Sans" w:cs="Arial"/>
          <w:b/>
          <w:color w:val="000000"/>
          <w:sz w:val="20"/>
          <w:szCs w:val="20"/>
        </w:rPr>
        <w:t>Person profile</w:t>
      </w:r>
    </w:p>
    <w:p w14:paraId="1B647613" w14:textId="7C25ACBE" w:rsidR="00332B3C" w:rsidRPr="00A85C6B" w:rsidRDefault="00332B3C" w:rsidP="00077DC8">
      <w:pPr>
        <w:spacing w:after="0" w:line="240" w:lineRule="auto"/>
        <w:jc w:val="both"/>
        <w:rPr>
          <w:rFonts w:ascii="PT Sans" w:hAnsi="PT Sans" w:cs="Arial"/>
          <w:color w:val="000000"/>
          <w:sz w:val="20"/>
          <w:szCs w:val="20"/>
        </w:rPr>
      </w:pPr>
      <w:r w:rsidRPr="00A85C6B">
        <w:rPr>
          <w:rFonts w:ascii="PT Sans" w:hAnsi="PT Sans" w:cs="Arial"/>
          <w:color w:val="000000"/>
          <w:sz w:val="20"/>
          <w:szCs w:val="20"/>
        </w:rPr>
        <w:t>The Chair</w:t>
      </w:r>
      <w:r w:rsidR="00722DF4" w:rsidRPr="00A85C6B">
        <w:rPr>
          <w:rFonts w:ascii="PT Sans" w:hAnsi="PT Sans" w:cs="Arial"/>
          <w:color w:val="000000"/>
          <w:sz w:val="20"/>
          <w:szCs w:val="20"/>
        </w:rPr>
        <w:t>/Deputy Chair</w:t>
      </w:r>
      <w:r w:rsidRPr="00A85C6B">
        <w:rPr>
          <w:rFonts w:ascii="PT Sans" w:hAnsi="PT Sans" w:cs="Arial"/>
          <w:color w:val="000000"/>
          <w:sz w:val="20"/>
          <w:szCs w:val="20"/>
        </w:rPr>
        <w:t xml:space="preserve"> of the </w:t>
      </w:r>
      <w:r w:rsidR="001C1DC9" w:rsidRPr="00A85C6B">
        <w:rPr>
          <w:rFonts w:ascii="PT Sans" w:hAnsi="PT Sans" w:cs="Arial"/>
          <w:color w:val="000000"/>
          <w:sz w:val="20"/>
          <w:szCs w:val="20"/>
        </w:rPr>
        <w:t xml:space="preserve">BU Studentship </w:t>
      </w:r>
      <w:r w:rsidR="00483144" w:rsidRPr="00A85C6B">
        <w:rPr>
          <w:rFonts w:ascii="PT Sans" w:hAnsi="PT Sans" w:cs="Arial"/>
          <w:color w:val="000000"/>
          <w:sz w:val="20"/>
          <w:szCs w:val="20"/>
        </w:rPr>
        <w:t>Funding Panel</w:t>
      </w:r>
      <w:r w:rsidRPr="00A85C6B">
        <w:rPr>
          <w:rFonts w:ascii="PT Sans" w:hAnsi="PT Sans" w:cs="Arial"/>
          <w:color w:val="000000"/>
          <w:sz w:val="20"/>
          <w:szCs w:val="20"/>
        </w:rPr>
        <w:t xml:space="preserve"> will be:</w:t>
      </w:r>
    </w:p>
    <w:p w14:paraId="781280DA" w14:textId="4C60F18E" w:rsidR="00332B3C" w:rsidRPr="00A85C6B" w:rsidRDefault="00332B3C" w:rsidP="00077DC8">
      <w:pPr>
        <w:pStyle w:val="ListParagraph"/>
        <w:numPr>
          <w:ilvl w:val="0"/>
          <w:numId w:val="1"/>
        </w:numPr>
        <w:spacing w:after="0" w:line="240" w:lineRule="auto"/>
        <w:ind w:right="-16"/>
        <w:contextualSpacing w:val="0"/>
        <w:jc w:val="both"/>
        <w:rPr>
          <w:rFonts w:ascii="PT Sans" w:hAnsi="PT Sans" w:cs="Arial"/>
          <w:sz w:val="20"/>
          <w:szCs w:val="20"/>
        </w:rPr>
      </w:pPr>
      <w:r w:rsidRPr="00A85C6B">
        <w:rPr>
          <w:rFonts w:ascii="PT Sans" w:hAnsi="PT Sans" w:cs="Arial"/>
          <w:sz w:val="20"/>
          <w:szCs w:val="20"/>
        </w:rPr>
        <w:t>A member of professoriate</w:t>
      </w:r>
      <w:r w:rsidR="00722DF4" w:rsidRPr="00A85C6B">
        <w:rPr>
          <w:rFonts w:ascii="PT Sans" w:hAnsi="PT Sans" w:cs="Arial"/>
          <w:sz w:val="20"/>
          <w:szCs w:val="20"/>
        </w:rPr>
        <w:t xml:space="preserve"> (for Deputy Chairs this is extended to Associate Professors)</w:t>
      </w:r>
      <w:r w:rsidRPr="00A85C6B">
        <w:rPr>
          <w:rFonts w:ascii="PT Sans" w:hAnsi="PT Sans" w:cs="Arial"/>
          <w:sz w:val="20"/>
          <w:szCs w:val="20"/>
        </w:rPr>
        <w:t xml:space="preserve">, with </w:t>
      </w:r>
      <w:r w:rsidR="00483144" w:rsidRPr="00A85C6B">
        <w:rPr>
          <w:rFonts w:ascii="PT Sans" w:hAnsi="PT Sans" w:cs="Arial"/>
          <w:sz w:val="20"/>
          <w:szCs w:val="20"/>
        </w:rPr>
        <w:t>knowledge and experience of the</w:t>
      </w:r>
      <w:r w:rsidRPr="00A85C6B">
        <w:rPr>
          <w:rFonts w:ascii="PT Sans" w:hAnsi="PT Sans" w:cs="Arial"/>
          <w:sz w:val="20"/>
          <w:szCs w:val="20"/>
        </w:rPr>
        <w:t xml:space="preserve"> </w:t>
      </w:r>
      <w:r w:rsidR="001C1DC9" w:rsidRPr="00A85C6B">
        <w:rPr>
          <w:rFonts w:ascii="PT Sans" w:hAnsi="PT Sans" w:cs="Arial"/>
          <w:sz w:val="20"/>
          <w:szCs w:val="20"/>
        </w:rPr>
        <w:t xml:space="preserve">BU Studentship </w:t>
      </w:r>
      <w:r w:rsidR="001E581F" w:rsidRPr="00A85C6B">
        <w:rPr>
          <w:rFonts w:ascii="PT Sans" w:hAnsi="PT Sans" w:cs="Arial"/>
          <w:sz w:val="20"/>
          <w:szCs w:val="20"/>
        </w:rPr>
        <w:t xml:space="preserve">allocative </w:t>
      </w:r>
      <w:proofErr w:type="gramStart"/>
      <w:r w:rsidR="001E581F" w:rsidRPr="00A85C6B">
        <w:rPr>
          <w:rFonts w:ascii="PT Sans" w:hAnsi="PT Sans" w:cs="Arial"/>
          <w:sz w:val="20"/>
          <w:szCs w:val="20"/>
        </w:rPr>
        <w:t>process</w:t>
      </w:r>
      <w:r w:rsidRPr="00A85C6B">
        <w:rPr>
          <w:rFonts w:ascii="PT Sans" w:hAnsi="PT Sans" w:cs="Arial"/>
          <w:sz w:val="20"/>
          <w:szCs w:val="20"/>
        </w:rPr>
        <w:t>;</w:t>
      </w:r>
      <w:proofErr w:type="gramEnd"/>
    </w:p>
    <w:p w14:paraId="78E6361C" w14:textId="77777777" w:rsidR="00332B3C" w:rsidRPr="00A85C6B" w:rsidRDefault="00332B3C" w:rsidP="00077DC8">
      <w:pPr>
        <w:pStyle w:val="ListParagraph"/>
        <w:numPr>
          <w:ilvl w:val="0"/>
          <w:numId w:val="1"/>
        </w:numPr>
        <w:spacing w:after="0" w:line="240" w:lineRule="auto"/>
        <w:ind w:right="-16"/>
        <w:contextualSpacing w:val="0"/>
        <w:jc w:val="both"/>
        <w:rPr>
          <w:rFonts w:ascii="PT Sans" w:hAnsi="PT Sans" w:cs="Arial"/>
          <w:sz w:val="20"/>
          <w:szCs w:val="20"/>
        </w:rPr>
      </w:pPr>
      <w:r w:rsidRPr="00A85C6B">
        <w:rPr>
          <w:rFonts w:ascii="PT Sans" w:hAnsi="PT Sans" w:cs="Arial"/>
          <w:sz w:val="20"/>
          <w:szCs w:val="20"/>
        </w:rPr>
        <w:t>Able to chair meetings effectively;</w:t>
      </w:r>
    </w:p>
    <w:p w14:paraId="32B6C762" w14:textId="01BB9A73" w:rsidR="00332B3C" w:rsidRPr="00A85C6B" w:rsidRDefault="00B17DF5" w:rsidP="00077DC8">
      <w:pPr>
        <w:pStyle w:val="ListParagraph"/>
        <w:numPr>
          <w:ilvl w:val="0"/>
          <w:numId w:val="1"/>
        </w:numPr>
        <w:spacing w:after="0" w:line="240" w:lineRule="auto"/>
        <w:ind w:right="-16"/>
        <w:contextualSpacing w:val="0"/>
        <w:jc w:val="both"/>
        <w:rPr>
          <w:rFonts w:ascii="PT Sans" w:hAnsi="PT Sans" w:cs="Arial"/>
          <w:sz w:val="20"/>
          <w:szCs w:val="20"/>
        </w:rPr>
      </w:pPr>
      <w:r w:rsidRPr="00A85C6B">
        <w:rPr>
          <w:rFonts w:ascii="PT Sans" w:hAnsi="PT Sans" w:cs="Arial"/>
          <w:sz w:val="20"/>
          <w:szCs w:val="20"/>
        </w:rPr>
        <w:t>O</w:t>
      </w:r>
      <w:r w:rsidR="00332B3C" w:rsidRPr="00A85C6B">
        <w:rPr>
          <w:rFonts w:ascii="PT Sans" w:hAnsi="PT Sans" w:cs="Arial"/>
          <w:sz w:val="20"/>
          <w:szCs w:val="20"/>
        </w:rPr>
        <w:t>pen-minded with a strong sense of probity and social justice;</w:t>
      </w:r>
    </w:p>
    <w:p w14:paraId="77C1534C" w14:textId="203CADB9" w:rsidR="00B17DF5" w:rsidRPr="00A85C6B" w:rsidRDefault="00332B3C" w:rsidP="001E581F">
      <w:pPr>
        <w:pStyle w:val="ListParagraph"/>
        <w:numPr>
          <w:ilvl w:val="0"/>
          <w:numId w:val="1"/>
        </w:numPr>
        <w:spacing w:after="0" w:line="240" w:lineRule="auto"/>
        <w:ind w:right="-16"/>
        <w:contextualSpacing w:val="0"/>
        <w:jc w:val="both"/>
        <w:rPr>
          <w:rFonts w:ascii="PT Sans" w:hAnsi="PT Sans" w:cs="Arial"/>
          <w:sz w:val="20"/>
          <w:szCs w:val="20"/>
        </w:rPr>
      </w:pPr>
      <w:r w:rsidRPr="00A85C6B">
        <w:rPr>
          <w:rFonts w:ascii="PT Sans" w:hAnsi="PT Sans" w:cs="Arial"/>
          <w:sz w:val="20"/>
          <w:szCs w:val="20"/>
        </w:rPr>
        <w:t xml:space="preserve">A good communicator who can </w:t>
      </w:r>
      <w:r w:rsidR="00B17DF5" w:rsidRPr="00A85C6B">
        <w:rPr>
          <w:rFonts w:ascii="PT Sans" w:hAnsi="PT Sans" w:cs="Arial"/>
          <w:sz w:val="20"/>
          <w:szCs w:val="20"/>
        </w:rPr>
        <w:t>motivate the research community to undertake excellent research</w:t>
      </w:r>
      <w:r w:rsidR="001C1DC9" w:rsidRPr="00A85C6B">
        <w:rPr>
          <w:rFonts w:ascii="PT Sans" w:hAnsi="PT Sans" w:cs="Arial"/>
          <w:sz w:val="20"/>
          <w:szCs w:val="20"/>
        </w:rPr>
        <w:t xml:space="preserve"> degree supervision</w:t>
      </w:r>
      <w:r w:rsidR="00B17DF5" w:rsidRPr="00A85C6B">
        <w:rPr>
          <w:rFonts w:ascii="PT Sans" w:hAnsi="PT Sans" w:cs="Arial"/>
          <w:sz w:val="20"/>
          <w:szCs w:val="20"/>
        </w:rPr>
        <w:t xml:space="preserve"> in support of </w:t>
      </w:r>
      <w:r w:rsidR="001C1DC9" w:rsidRPr="00A85C6B">
        <w:rPr>
          <w:rFonts w:ascii="PT Sans" w:hAnsi="PT Sans" w:cs="Arial"/>
          <w:sz w:val="20"/>
          <w:szCs w:val="20"/>
        </w:rPr>
        <w:t xml:space="preserve">enhancing </w:t>
      </w:r>
      <w:r w:rsidR="00077DC8" w:rsidRPr="00A85C6B">
        <w:rPr>
          <w:rFonts w:ascii="PT Sans" w:hAnsi="PT Sans" w:cs="Arial"/>
          <w:sz w:val="20"/>
          <w:szCs w:val="20"/>
        </w:rPr>
        <w:t xml:space="preserve">the </w:t>
      </w:r>
      <w:r w:rsidR="001C1DC9" w:rsidRPr="00A85C6B">
        <w:rPr>
          <w:rFonts w:ascii="PT Sans" w:hAnsi="PT Sans" w:cs="Arial"/>
          <w:sz w:val="20"/>
          <w:szCs w:val="20"/>
        </w:rPr>
        <w:t xml:space="preserve">research degree student experience </w:t>
      </w:r>
      <w:r w:rsidR="001E581F" w:rsidRPr="00A85C6B">
        <w:rPr>
          <w:rFonts w:ascii="PT Sans" w:hAnsi="PT Sans" w:cs="Arial"/>
          <w:sz w:val="20"/>
          <w:szCs w:val="20"/>
        </w:rPr>
        <w:t xml:space="preserve"> and meeting PGR targets set out in BU2025;</w:t>
      </w:r>
    </w:p>
    <w:p w14:paraId="290BD425" w14:textId="36EE8003" w:rsidR="00332B3C" w:rsidRPr="00A85C6B" w:rsidRDefault="00B17DF5" w:rsidP="00077DC8">
      <w:pPr>
        <w:pStyle w:val="ListParagraph"/>
        <w:numPr>
          <w:ilvl w:val="0"/>
          <w:numId w:val="1"/>
        </w:numPr>
        <w:spacing w:after="0" w:line="240" w:lineRule="auto"/>
        <w:ind w:right="-16"/>
        <w:contextualSpacing w:val="0"/>
        <w:jc w:val="both"/>
        <w:rPr>
          <w:rFonts w:ascii="PT Sans" w:hAnsi="PT Sans" w:cs="Arial"/>
          <w:sz w:val="20"/>
          <w:szCs w:val="20"/>
        </w:rPr>
      </w:pPr>
      <w:r w:rsidRPr="00A85C6B">
        <w:rPr>
          <w:rFonts w:ascii="PT Sans" w:hAnsi="PT Sans" w:cs="Arial"/>
          <w:sz w:val="20"/>
          <w:szCs w:val="20"/>
        </w:rPr>
        <w:t xml:space="preserve">Able to ensure </w:t>
      </w:r>
      <w:r w:rsidR="00483144" w:rsidRPr="00A85C6B">
        <w:rPr>
          <w:rFonts w:ascii="PT Sans" w:hAnsi="PT Sans" w:cs="Arial"/>
          <w:sz w:val="20"/>
          <w:szCs w:val="20"/>
        </w:rPr>
        <w:t xml:space="preserve">alignment of research </w:t>
      </w:r>
      <w:r w:rsidRPr="00A85C6B">
        <w:rPr>
          <w:rFonts w:ascii="PT Sans" w:hAnsi="PT Sans" w:cs="Arial"/>
          <w:sz w:val="20"/>
          <w:szCs w:val="20"/>
        </w:rPr>
        <w:t xml:space="preserve">with </w:t>
      </w:r>
      <w:r w:rsidR="00483144" w:rsidRPr="00A85C6B">
        <w:rPr>
          <w:rFonts w:ascii="PT Sans" w:hAnsi="PT Sans" w:cs="Arial"/>
          <w:sz w:val="20"/>
          <w:szCs w:val="20"/>
        </w:rPr>
        <w:t>internal and external strategies</w:t>
      </w:r>
      <w:r w:rsidR="00332B3C" w:rsidRPr="00A85C6B">
        <w:rPr>
          <w:rFonts w:ascii="PT Sans" w:hAnsi="PT Sans" w:cs="Arial"/>
          <w:sz w:val="20"/>
          <w:szCs w:val="20"/>
        </w:rPr>
        <w:t>; and,</w:t>
      </w:r>
    </w:p>
    <w:p w14:paraId="45D6453D" w14:textId="52E167A0" w:rsidR="00332B3C" w:rsidRPr="00A85C6B" w:rsidRDefault="00332B3C" w:rsidP="00077DC8">
      <w:pPr>
        <w:pStyle w:val="ListParagraph"/>
        <w:numPr>
          <w:ilvl w:val="0"/>
          <w:numId w:val="1"/>
        </w:numPr>
        <w:spacing w:after="0" w:line="240" w:lineRule="auto"/>
        <w:ind w:right="-16"/>
        <w:contextualSpacing w:val="0"/>
        <w:jc w:val="both"/>
        <w:rPr>
          <w:rFonts w:ascii="PT Sans" w:hAnsi="PT Sans" w:cs="Arial"/>
          <w:sz w:val="20"/>
          <w:szCs w:val="20"/>
        </w:rPr>
      </w:pPr>
      <w:r w:rsidRPr="00A85C6B">
        <w:rPr>
          <w:rFonts w:ascii="PT Sans" w:hAnsi="PT Sans" w:cs="Arial"/>
          <w:sz w:val="20"/>
          <w:szCs w:val="20"/>
        </w:rPr>
        <w:t xml:space="preserve">Pragmatic and fair minded in their approach to </w:t>
      </w:r>
      <w:r w:rsidR="00483144" w:rsidRPr="00A85C6B">
        <w:rPr>
          <w:rFonts w:ascii="PT Sans" w:hAnsi="PT Sans" w:cs="Arial"/>
          <w:sz w:val="20"/>
          <w:szCs w:val="20"/>
        </w:rPr>
        <w:t>reviewing and prioritising applications for funding</w:t>
      </w:r>
      <w:r w:rsidRPr="00A85C6B">
        <w:rPr>
          <w:rFonts w:ascii="PT Sans" w:hAnsi="PT Sans" w:cs="Arial"/>
          <w:sz w:val="20"/>
          <w:szCs w:val="20"/>
        </w:rPr>
        <w:t xml:space="preserve">, showing awareness of </w:t>
      </w:r>
      <w:r w:rsidR="00483144" w:rsidRPr="00A85C6B">
        <w:rPr>
          <w:rFonts w:ascii="PT Sans" w:hAnsi="PT Sans" w:cs="Arial"/>
          <w:sz w:val="20"/>
          <w:szCs w:val="20"/>
        </w:rPr>
        <w:t xml:space="preserve">strategic alignment, </w:t>
      </w:r>
      <w:r w:rsidRPr="00A85C6B">
        <w:rPr>
          <w:rFonts w:ascii="PT Sans" w:hAnsi="PT Sans" w:cs="Arial"/>
          <w:sz w:val="20"/>
          <w:szCs w:val="20"/>
        </w:rPr>
        <w:t>risk</w:t>
      </w:r>
      <w:r w:rsidR="00483144" w:rsidRPr="00A85C6B">
        <w:rPr>
          <w:rFonts w:ascii="PT Sans" w:hAnsi="PT Sans" w:cs="Arial"/>
          <w:sz w:val="20"/>
          <w:szCs w:val="20"/>
        </w:rPr>
        <w:t>/opportunity</w:t>
      </w:r>
      <w:r w:rsidRPr="00A85C6B">
        <w:rPr>
          <w:rFonts w:ascii="PT Sans" w:hAnsi="PT Sans" w:cs="Arial"/>
          <w:sz w:val="20"/>
          <w:szCs w:val="20"/>
        </w:rPr>
        <w:t xml:space="preserve"> and complexity.</w:t>
      </w:r>
    </w:p>
    <w:p w14:paraId="482B1F09" w14:textId="77777777" w:rsidR="00332B3C" w:rsidRPr="00A85C6B" w:rsidRDefault="00332B3C" w:rsidP="00077DC8">
      <w:pPr>
        <w:spacing w:after="0" w:line="240" w:lineRule="auto"/>
        <w:ind w:right="-16"/>
        <w:jc w:val="both"/>
        <w:rPr>
          <w:rFonts w:ascii="PT Sans" w:hAnsi="PT Sans" w:cs="Arial"/>
          <w:sz w:val="20"/>
          <w:szCs w:val="20"/>
        </w:rPr>
      </w:pPr>
    </w:p>
    <w:p w14:paraId="395268FF" w14:textId="3F0131B2" w:rsidR="00332B3C" w:rsidRPr="00A85C6B" w:rsidRDefault="00B17DF5" w:rsidP="00077DC8">
      <w:pPr>
        <w:spacing w:after="0" w:line="240" w:lineRule="auto"/>
        <w:ind w:right="-16"/>
        <w:jc w:val="both"/>
        <w:rPr>
          <w:rFonts w:ascii="PT Sans" w:hAnsi="PT Sans" w:cs="Arial"/>
          <w:sz w:val="20"/>
          <w:szCs w:val="20"/>
        </w:rPr>
      </w:pPr>
      <w:r w:rsidRPr="00A85C6B">
        <w:rPr>
          <w:rFonts w:ascii="PT Sans" w:hAnsi="PT Sans" w:cs="Arial"/>
          <w:sz w:val="20"/>
          <w:szCs w:val="20"/>
        </w:rPr>
        <w:lastRenderedPageBreak/>
        <w:t>We particularly welcome female applicants and those from an ethnic minority, as they are often underrepresented at BU management committees.</w:t>
      </w:r>
    </w:p>
    <w:p w14:paraId="596282E6" w14:textId="77777777" w:rsidR="00B17DF5" w:rsidRPr="00A85C6B" w:rsidRDefault="00B17DF5" w:rsidP="00077DC8">
      <w:pPr>
        <w:spacing w:after="0" w:line="240" w:lineRule="auto"/>
        <w:ind w:right="-16"/>
        <w:jc w:val="both"/>
        <w:rPr>
          <w:rFonts w:ascii="PT Sans" w:hAnsi="PT Sans" w:cs="Arial"/>
          <w:sz w:val="20"/>
          <w:szCs w:val="20"/>
        </w:rPr>
      </w:pPr>
    </w:p>
    <w:p w14:paraId="2992D87A" w14:textId="77777777" w:rsidR="00332B3C" w:rsidRPr="00A85C6B" w:rsidRDefault="00332B3C" w:rsidP="00077DC8">
      <w:pPr>
        <w:spacing w:after="0" w:line="240" w:lineRule="auto"/>
        <w:ind w:right="-16"/>
        <w:jc w:val="both"/>
        <w:rPr>
          <w:rFonts w:ascii="PT Sans" w:hAnsi="PT Sans" w:cs="Arial"/>
          <w:b/>
          <w:sz w:val="20"/>
          <w:szCs w:val="20"/>
        </w:rPr>
      </w:pPr>
      <w:r w:rsidRPr="00A85C6B">
        <w:rPr>
          <w:rFonts w:ascii="PT Sans" w:hAnsi="PT Sans" w:cs="Arial"/>
          <w:b/>
          <w:sz w:val="20"/>
          <w:szCs w:val="20"/>
        </w:rPr>
        <w:t>Time commitment</w:t>
      </w:r>
    </w:p>
    <w:p w14:paraId="018791FF" w14:textId="2C5141AA" w:rsidR="00332B3C" w:rsidRPr="00A85C6B" w:rsidRDefault="00332B3C" w:rsidP="00077DC8">
      <w:pPr>
        <w:spacing w:after="0" w:line="240" w:lineRule="auto"/>
        <w:ind w:right="-16"/>
        <w:jc w:val="both"/>
        <w:rPr>
          <w:rFonts w:ascii="PT Sans" w:hAnsi="PT Sans" w:cs="Arial"/>
          <w:sz w:val="20"/>
          <w:szCs w:val="20"/>
        </w:rPr>
      </w:pPr>
      <w:r w:rsidRPr="00A85C6B">
        <w:rPr>
          <w:rFonts w:ascii="PT Sans" w:hAnsi="PT Sans" w:cs="Arial"/>
          <w:sz w:val="20"/>
          <w:szCs w:val="20"/>
        </w:rPr>
        <w:t xml:space="preserve">Panel meetings take place </w:t>
      </w:r>
      <w:r w:rsidR="00077DC8" w:rsidRPr="00A85C6B">
        <w:rPr>
          <w:rFonts w:ascii="PT Sans" w:hAnsi="PT Sans" w:cs="Arial"/>
          <w:sz w:val="20"/>
          <w:szCs w:val="20"/>
        </w:rPr>
        <w:t xml:space="preserve">twice </w:t>
      </w:r>
      <w:r w:rsidR="00077DC8" w:rsidRPr="00A85C6B">
        <w:rPr>
          <w:rFonts w:ascii="PT Sans" w:hAnsi="PT Sans" w:cs="Arial"/>
          <w:i/>
          <w:sz w:val="20"/>
          <w:szCs w:val="20"/>
        </w:rPr>
        <w:t>per annum</w:t>
      </w:r>
      <w:r w:rsidR="00077DC8" w:rsidRPr="00A85C6B">
        <w:rPr>
          <w:rFonts w:ascii="PT Sans" w:hAnsi="PT Sans" w:cs="Arial"/>
          <w:sz w:val="20"/>
          <w:szCs w:val="20"/>
        </w:rPr>
        <w:t xml:space="preserve"> – normally February and March</w:t>
      </w:r>
      <w:r w:rsidRPr="00A85C6B">
        <w:rPr>
          <w:rFonts w:ascii="PT Sans" w:hAnsi="PT Sans" w:cs="Arial"/>
          <w:sz w:val="20"/>
          <w:szCs w:val="20"/>
        </w:rPr>
        <w:t xml:space="preserve">. There will also be work outside of </w:t>
      </w:r>
      <w:r w:rsidR="00483144" w:rsidRPr="00A85C6B">
        <w:rPr>
          <w:rFonts w:ascii="PT Sans" w:hAnsi="PT Sans" w:cs="Arial"/>
          <w:sz w:val="20"/>
          <w:szCs w:val="20"/>
        </w:rPr>
        <w:t>panel meetings such as reviewing funding applications</w:t>
      </w:r>
      <w:r w:rsidRPr="00A85C6B">
        <w:rPr>
          <w:rFonts w:ascii="PT Sans" w:hAnsi="PT Sans" w:cs="Arial"/>
          <w:sz w:val="20"/>
          <w:szCs w:val="20"/>
        </w:rPr>
        <w:t>.</w:t>
      </w:r>
    </w:p>
    <w:p w14:paraId="48F896AA" w14:textId="77777777" w:rsidR="007951CE" w:rsidRPr="00A85C6B" w:rsidRDefault="007951CE" w:rsidP="00077DC8">
      <w:pPr>
        <w:spacing w:after="0" w:line="240" w:lineRule="auto"/>
        <w:jc w:val="both"/>
        <w:rPr>
          <w:rFonts w:ascii="PT Sans" w:hAnsi="PT Sans"/>
          <w:b/>
          <w:sz w:val="20"/>
          <w:szCs w:val="20"/>
        </w:rPr>
      </w:pPr>
    </w:p>
    <w:p w14:paraId="03B8C5FD" w14:textId="77777777" w:rsidR="00332B3C" w:rsidRPr="00A85C6B" w:rsidRDefault="00332B3C" w:rsidP="00077DC8">
      <w:pPr>
        <w:spacing w:after="0" w:line="240" w:lineRule="auto"/>
        <w:jc w:val="both"/>
        <w:rPr>
          <w:rFonts w:ascii="PT Sans" w:hAnsi="PT Sans"/>
          <w:b/>
          <w:sz w:val="20"/>
          <w:szCs w:val="20"/>
        </w:rPr>
      </w:pPr>
    </w:p>
    <w:p w14:paraId="62902BC3" w14:textId="77777777" w:rsidR="00332B3C" w:rsidRPr="00A85C6B" w:rsidRDefault="00332B3C" w:rsidP="00077DC8">
      <w:pPr>
        <w:spacing w:after="0" w:line="240" w:lineRule="auto"/>
        <w:jc w:val="both"/>
        <w:rPr>
          <w:rFonts w:ascii="PT Sans" w:hAnsi="PT Sans"/>
          <w:b/>
          <w:sz w:val="20"/>
          <w:szCs w:val="20"/>
        </w:rPr>
      </w:pPr>
      <w:r w:rsidRPr="00A85C6B">
        <w:rPr>
          <w:rFonts w:ascii="PT Sans" w:hAnsi="PT Sans"/>
          <w:b/>
          <w:sz w:val="20"/>
          <w:szCs w:val="20"/>
        </w:rPr>
        <w:t>Tenure</w:t>
      </w:r>
    </w:p>
    <w:p w14:paraId="2031F699" w14:textId="01EB0189" w:rsidR="00011663" w:rsidRPr="00A85C6B" w:rsidRDefault="00483144" w:rsidP="00077DC8">
      <w:pPr>
        <w:spacing w:after="0" w:line="240" w:lineRule="auto"/>
        <w:jc w:val="both"/>
        <w:rPr>
          <w:rFonts w:ascii="PT Sans" w:hAnsi="PT Sans"/>
          <w:sz w:val="20"/>
          <w:szCs w:val="20"/>
        </w:rPr>
      </w:pPr>
      <w:r w:rsidRPr="00A85C6B">
        <w:rPr>
          <w:rFonts w:ascii="PT Sans" w:hAnsi="PT Sans"/>
          <w:sz w:val="20"/>
          <w:szCs w:val="20"/>
        </w:rPr>
        <w:t>The Chair</w:t>
      </w:r>
      <w:r w:rsidR="00332B3C" w:rsidRPr="00A85C6B">
        <w:rPr>
          <w:rFonts w:ascii="PT Sans" w:hAnsi="PT Sans"/>
          <w:sz w:val="20"/>
          <w:szCs w:val="20"/>
        </w:rPr>
        <w:t xml:space="preserve"> serve</w:t>
      </w:r>
      <w:r w:rsidRPr="00A85C6B">
        <w:rPr>
          <w:rFonts w:ascii="PT Sans" w:hAnsi="PT Sans"/>
          <w:sz w:val="20"/>
          <w:szCs w:val="20"/>
        </w:rPr>
        <w:t>s</w:t>
      </w:r>
      <w:r w:rsidR="00332B3C" w:rsidRPr="00A85C6B">
        <w:rPr>
          <w:rFonts w:ascii="PT Sans" w:hAnsi="PT Sans"/>
          <w:sz w:val="20"/>
          <w:szCs w:val="20"/>
        </w:rPr>
        <w:t xml:space="preserve"> for a period of 3 years plus one further year as an outgoing chair, providing mentorship and support for the incoming chair.</w:t>
      </w:r>
      <w:r w:rsidR="00722DF4" w:rsidRPr="00A85C6B">
        <w:rPr>
          <w:rFonts w:ascii="PT Sans" w:hAnsi="PT Sans"/>
          <w:sz w:val="20"/>
          <w:szCs w:val="20"/>
        </w:rPr>
        <w:t xml:space="preserve"> </w:t>
      </w:r>
      <w:r w:rsidRPr="00A85C6B">
        <w:rPr>
          <w:rFonts w:ascii="PT Sans" w:hAnsi="PT Sans"/>
          <w:sz w:val="20"/>
          <w:szCs w:val="20"/>
        </w:rPr>
        <w:t>The Deputy Chair</w:t>
      </w:r>
      <w:r w:rsidR="00722DF4" w:rsidRPr="00A85C6B">
        <w:rPr>
          <w:rFonts w:ascii="PT Sans" w:hAnsi="PT Sans"/>
          <w:sz w:val="20"/>
          <w:szCs w:val="20"/>
        </w:rPr>
        <w:t xml:space="preserve"> serve</w:t>
      </w:r>
      <w:r w:rsidRPr="00A85C6B">
        <w:rPr>
          <w:rFonts w:ascii="PT Sans" w:hAnsi="PT Sans"/>
          <w:sz w:val="20"/>
          <w:szCs w:val="20"/>
        </w:rPr>
        <w:t>s</w:t>
      </w:r>
      <w:r w:rsidR="00722DF4" w:rsidRPr="00A85C6B">
        <w:rPr>
          <w:rFonts w:ascii="PT Sans" w:hAnsi="PT Sans"/>
          <w:sz w:val="20"/>
          <w:szCs w:val="20"/>
        </w:rPr>
        <w:t xml:space="preserve"> for a period of 3 years and </w:t>
      </w:r>
      <w:r w:rsidRPr="00A85C6B">
        <w:rPr>
          <w:rFonts w:ascii="PT Sans" w:hAnsi="PT Sans"/>
          <w:sz w:val="20"/>
          <w:szCs w:val="20"/>
        </w:rPr>
        <w:t>is</w:t>
      </w:r>
      <w:r w:rsidR="00722DF4" w:rsidRPr="00A85C6B">
        <w:rPr>
          <w:rFonts w:ascii="PT Sans" w:hAnsi="PT Sans"/>
          <w:sz w:val="20"/>
          <w:szCs w:val="20"/>
        </w:rPr>
        <w:t xml:space="preserve"> permitted to apply to be the Chair in the event the Chair comes to the end of their term or chooses to relinquish the role.</w:t>
      </w:r>
    </w:p>
    <w:p w14:paraId="4B4180B8" w14:textId="77777777" w:rsidR="00B423D0" w:rsidRPr="00A85C6B" w:rsidRDefault="00B423D0" w:rsidP="00077DC8">
      <w:pPr>
        <w:jc w:val="both"/>
        <w:rPr>
          <w:rFonts w:ascii="PT Sans" w:hAnsi="PT Sans"/>
        </w:rPr>
      </w:pPr>
    </w:p>
    <w:sectPr w:rsidR="00B423D0" w:rsidRPr="00A85C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ans">
    <w:panose1 w:val="020B0503020203020204"/>
    <w:charset w:val="00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F5118"/>
    <w:multiLevelType w:val="hybridMultilevel"/>
    <w:tmpl w:val="88EA1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652F3"/>
    <w:multiLevelType w:val="hybridMultilevel"/>
    <w:tmpl w:val="E814CF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7A46B45"/>
    <w:multiLevelType w:val="hybridMultilevel"/>
    <w:tmpl w:val="B9E044C0"/>
    <w:lvl w:ilvl="0" w:tplc="26200E8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C227A3"/>
    <w:multiLevelType w:val="hybridMultilevel"/>
    <w:tmpl w:val="89A28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626072"/>
    <w:multiLevelType w:val="hybridMultilevel"/>
    <w:tmpl w:val="79C061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51CE"/>
    <w:rsid w:val="00011663"/>
    <w:rsid w:val="00071322"/>
    <w:rsid w:val="00077DC8"/>
    <w:rsid w:val="000C5C26"/>
    <w:rsid w:val="001965C6"/>
    <w:rsid w:val="001C1DC9"/>
    <w:rsid w:val="001E581F"/>
    <w:rsid w:val="00223B5F"/>
    <w:rsid w:val="00242642"/>
    <w:rsid w:val="00332B3C"/>
    <w:rsid w:val="00483144"/>
    <w:rsid w:val="00527045"/>
    <w:rsid w:val="00714055"/>
    <w:rsid w:val="00722DF4"/>
    <w:rsid w:val="007951CE"/>
    <w:rsid w:val="00924543"/>
    <w:rsid w:val="009A71DD"/>
    <w:rsid w:val="00A85C6B"/>
    <w:rsid w:val="00B17DF5"/>
    <w:rsid w:val="00B34BF5"/>
    <w:rsid w:val="00B423D0"/>
    <w:rsid w:val="00D9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43A69"/>
  <w15:docId w15:val="{AF72F411-07F5-42FF-9467-ED0EDED4D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5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1C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951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951CE"/>
    <w:rPr>
      <w:color w:val="0563C1" w:themeColor="hyperlink"/>
      <w:u w:val="single"/>
    </w:rPr>
  </w:style>
  <w:style w:type="paragraph" w:styleId="ListParagraph">
    <w:name w:val="List Paragraph"/>
    <w:basedOn w:val="Normal"/>
    <w:uiPriority w:val="99"/>
    <w:qFormat/>
    <w:rsid w:val="007951C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32B3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32B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B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B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B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B3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E909F-077F-4CD6-96B8-28065095F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University</Company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Northam</dc:creator>
  <cp:lastModifiedBy>Fiona Knight</cp:lastModifiedBy>
  <cp:revision>11</cp:revision>
  <dcterms:created xsi:type="dcterms:W3CDTF">2018-11-05T10:31:00Z</dcterms:created>
  <dcterms:modified xsi:type="dcterms:W3CDTF">2022-01-27T10:18:00Z</dcterms:modified>
</cp:coreProperties>
</file>